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557" w:rsidRDefault="00482640" w:rsidP="005C4557">
      <w:pPr>
        <w:ind w:hanging="993"/>
        <w:rPr>
          <w:rFonts w:ascii="Times New Roman" w:eastAsia="Times New Roman" w:hAnsi="Times New Roman" w:cs="Times New Roman"/>
          <w:b/>
          <w:sz w:val="24"/>
          <w:szCs w:val="24"/>
        </w:rPr>
      </w:pPr>
      <w:r>
        <w:rPr>
          <w:rFonts w:ascii="Times New Roman" w:eastAsia="Times New Roman" w:hAnsi="Times New Roman" w:cs="Times New Roman"/>
          <w:b/>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3.2pt">
            <v:imagedata r:id="rId8" o:title="ОП.04 Правовые основы профессиональной деятельности"/>
          </v:shape>
        </w:pict>
      </w:r>
    </w:p>
    <w:p w:rsidR="005A6D29" w:rsidRPr="00291B3B" w:rsidRDefault="005A6D29" w:rsidP="003A0C9E">
      <w:pPr>
        <w:spacing w:after="0" w:line="240" w:lineRule="auto"/>
        <w:jc w:val="center"/>
        <w:rPr>
          <w:rFonts w:ascii="Times New Roman" w:eastAsia="Times New Roman" w:hAnsi="Times New Roman" w:cs="Times New Roman"/>
          <w:b/>
          <w:sz w:val="24"/>
          <w:szCs w:val="24"/>
        </w:rPr>
      </w:pPr>
    </w:p>
    <w:p w:rsidR="00482640" w:rsidRDefault="00482640" w:rsidP="003A0C9E">
      <w:pPr>
        <w:spacing w:after="0" w:line="240" w:lineRule="auto"/>
        <w:jc w:val="center"/>
        <w:rPr>
          <w:rFonts w:ascii="Times New Roman" w:eastAsia="Times New Roman" w:hAnsi="Times New Roman" w:cs="Times New Roman"/>
          <w:b/>
          <w:sz w:val="24"/>
          <w:szCs w:val="24"/>
        </w:rPr>
      </w:pPr>
    </w:p>
    <w:p w:rsidR="00482640" w:rsidRDefault="00482640" w:rsidP="003A0C9E">
      <w:pPr>
        <w:spacing w:after="0" w:line="240" w:lineRule="auto"/>
        <w:jc w:val="center"/>
        <w:rPr>
          <w:rFonts w:ascii="Times New Roman" w:eastAsia="Times New Roman" w:hAnsi="Times New Roman" w:cs="Times New Roman"/>
          <w:b/>
          <w:sz w:val="24"/>
          <w:szCs w:val="24"/>
        </w:rPr>
      </w:pPr>
    </w:p>
    <w:p w:rsidR="00482640" w:rsidRDefault="00482640" w:rsidP="003A0C9E">
      <w:pPr>
        <w:spacing w:after="0" w:line="240" w:lineRule="auto"/>
        <w:jc w:val="center"/>
        <w:rPr>
          <w:rFonts w:ascii="Times New Roman" w:eastAsia="Times New Roman" w:hAnsi="Times New Roman" w:cs="Times New Roman"/>
          <w:b/>
          <w:sz w:val="24"/>
          <w:szCs w:val="24"/>
        </w:rPr>
      </w:pPr>
    </w:p>
    <w:p w:rsidR="00482640" w:rsidRDefault="00482640" w:rsidP="003A0C9E">
      <w:pPr>
        <w:spacing w:after="0" w:line="240" w:lineRule="auto"/>
        <w:jc w:val="center"/>
        <w:rPr>
          <w:rFonts w:ascii="Times New Roman" w:eastAsia="Times New Roman" w:hAnsi="Times New Roman" w:cs="Times New Roman"/>
          <w:b/>
          <w:sz w:val="24"/>
          <w:szCs w:val="24"/>
        </w:rPr>
      </w:pPr>
    </w:p>
    <w:p w:rsidR="003A0C9E" w:rsidRPr="00291B3B" w:rsidRDefault="003A0C9E" w:rsidP="003A0C9E">
      <w:pPr>
        <w:spacing w:after="0" w:line="240" w:lineRule="auto"/>
        <w:jc w:val="center"/>
        <w:rPr>
          <w:rFonts w:ascii="Times New Roman" w:eastAsia="Times New Roman" w:hAnsi="Times New Roman" w:cs="Times New Roman"/>
          <w:b/>
          <w:sz w:val="24"/>
          <w:szCs w:val="24"/>
        </w:rPr>
      </w:pPr>
      <w:bookmarkStart w:id="0" w:name="_GoBack"/>
      <w:bookmarkEnd w:id="0"/>
      <w:r w:rsidRPr="00291B3B">
        <w:rPr>
          <w:rFonts w:ascii="Times New Roman" w:eastAsia="Times New Roman" w:hAnsi="Times New Roman" w:cs="Times New Roman"/>
          <w:b/>
          <w:sz w:val="24"/>
          <w:szCs w:val="24"/>
        </w:rPr>
        <w:lastRenderedPageBreak/>
        <w:t>СОДЕРЖАНИЕ</w:t>
      </w:r>
    </w:p>
    <w:p w:rsidR="003A0C9E" w:rsidRPr="00364309" w:rsidRDefault="003A0C9E" w:rsidP="001E5CC0">
      <w:pPr>
        <w:spacing w:after="0" w:line="240" w:lineRule="auto"/>
        <w:jc w:val="center"/>
        <w:rPr>
          <w:rFonts w:ascii="Times New Roman" w:eastAsia="Times New Roman" w:hAnsi="Times New Roman" w:cs="Times New Roman"/>
          <w:sz w:val="24"/>
          <w:szCs w:val="24"/>
        </w:rPr>
      </w:pPr>
    </w:p>
    <w:tbl>
      <w:tblPr>
        <w:tblpPr w:leftFromText="180" w:rightFromText="180" w:vertAnchor="text" w:tblpY="1"/>
        <w:tblOverlap w:val="never"/>
        <w:tblW w:w="0" w:type="auto"/>
        <w:tblLook w:val="04A0" w:firstRow="1" w:lastRow="0" w:firstColumn="1" w:lastColumn="0" w:noHBand="0" w:noVBand="1"/>
      </w:tblPr>
      <w:tblGrid>
        <w:gridCol w:w="1110"/>
        <w:gridCol w:w="7411"/>
      </w:tblGrid>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Общие положения</w:t>
            </w:r>
          </w:p>
          <w:p w:rsidR="003A0C9E" w:rsidRPr="00364309" w:rsidRDefault="003A0C9E" w:rsidP="00364309">
            <w:pPr>
              <w:spacing w:after="0" w:line="240" w:lineRule="auto"/>
              <w:rPr>
                <w:rFonts w:ascii="Times New Roman" w:eastAsia="Times New Roman"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76" w:lineRule="auto"/>
              <w:rPr>
                <w:rFonts w:ascii="Times New Roman" w:eastAsia="Calibri" w:hAnsi="Times New Roman" w:cs="Times New Roman"/>
                <w:sz w:val="24"/>
                <w:szCs w:val="24"/>
              </w:rPr>
            </w:pPr>
            <w:bookmarkStart w:id="1" w:name="_Hlk44168201"/>
            <w:r w:rsidRPr="00364309">
              <w:rPr>
                <w:rFonts w:ascii="Times New Roman" w:eastAsia="Calibri" w:hAnsi="Times New Roman" w:cs="Times New Roman"/>
                <w:sz w:val="24"/>
                <w:szCs w:val="24"/>
              </w:rPr>
              <w:t>Показатели оценки результатов освоения дисциплины, формы и методы контроля и оценки</w:t>
            </w:r>
            <w:bookmarkEnd w:id="1"/>
          </w:p>
          <w:p w:rsidR="00364309" w:rsidRPr="00364309" w:rsidRDefault="00364309" w:rsidP="00364309">
            <w:pPr>
              <w:spacing w:after="0" w:line="276"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numPr>
                <w:ilvl w:val="0"/>
                <w:numId w:val="1"/>
              </w:numPr>
              <w:spacing w:after="0" w:line="240" w:lineRule="auto"/>
              <w:jc w:val="center"/>
              <w:rPr>
                <w:rFonts w:ascii="Times New Roman" w:eastAsia="Times New Roman" w:hAnsi="Times New Roman" w:cs="Times New Roman"/>
                <w:sz w:val="24"/>
                <w:szCs w:val="24"/>
              </w:rPr>
            </w:pP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Контрольно-оценочные материалы</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3.1.</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Текущий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r w:rsidR="003A0C9E" w:rsidRPr="00364309" w:rsidTr="00364309">
        <w:tc>
          <w:tcPr>
            <w:tcW w:w="1110" w:type="dxa"/>
            <w:shd w:val="clear" w:color="auto" w:fill="auto"/>
          </w:tcPr>
          <w:p w:rsidR="003A0C9E" w:rsidRPr="00364309" w:rsidRDefault="003A0C9E" w:rsidP="00364309">
            <w:pPr>
              <w:spacing w:after="0" w:line="240" w:lineRule="auto"/>
              <w:rPr>
                <w:rFonts w:ascii="Times New Roman" w:eastAsia="Times New Roman" w:hAnsi="Times New Roman" w:cs="Times New Roman"/>
                <w:sz w:val="24"/>
                <w:szCs w:val="24"/>
              </w:rPr>
            </w:pPr>
            <w:r w:rsidRPr="00364309">
              <w:rPr>
                <w:rFonts w:ascii="Times New Roman" w:eastAsia="Times New Roman" w:hAnsi="Times New Roman" w:cs="Times New Roman"/>
                <w:sz w:val="24"/>
                <w:szCs w:val="24"/>
              </w:rPr>
              <w:t xml:space="preserve">      3.2.</w:t>
            </w:r>
          </w:p>
        </w:tc>
        <w:tc>
          <w:tcPr>
            <w:tcW w:w="7411" w:type="dxa"/>
            <w:shd w:val="clear" w:color="auto" w:fill="auto"/>
          </w:tcPr>
          <w:p w:rsidR="003A0C9E" w:rsidRPr="00364309" w:rsidRDefault="003A0C9E" w:rsidP="00364309">
            <w:pPr>
              <w:spacing w:after="0" w:line="240" w:lineRule="auto"/>
              <w:rPr>
                <w:rFonts w:ascii="Times New Roman" w:eastAsia="Calibri" w:hAnsi="Times New Roman" w:cs="Times New Roman"/>
                <w:sz w:val="24"/>
                <w:szCs w:val="24"/>
              </w:rPr>
            </w:pPr>
            <w:r w:rsidRPr="00364309">
              <w:rPr>
                <w:rFonts w:ascii="Times New Roman" w:eastAsia="Calibri" w:hAnsi="Times New Roman" w:cs="Times New Roman"/>
                <w:sz w:val="24"/>
                <w:szCs w:val="24"/>
              </w:rPr>
              <w:t>Промежуточный контроль</w:t>
            </w:r>
          </w:p>
          <w:p w:rsidR="003A0C9E" w:rsidRPr="00364309" w:rsidRDefault="003A0C9E" w:rsidP="00364309">
            <w:pPr>
              <w:spacing w:after="0" w:line="240" w:lineRule="auto"/>
              <w:rPr>
                <w:rFonts w:ascii="Times New Roman" w:eastAsia="Calibri" w:hAnsi="Times New Roman" w:cs="Times New Roman"/>
                <w:sz w:val="24"/>
                <w:szCs w:val="24"/>
              </w:rPr>
            </w:pPr>
          </w:p>
        </w:tc>
      </w:tr>
    </w:tbl>
    <w:p w:rsidR="00364309" w:rsidRPr="00364309" w:rsidRDefault="001E5CC0" w:rsidP="001E5CC0">
      <w:pPr>
        <w:spacing w:after="0" w:line="240" w:lineRule="auto"/>
        <w:ind w:right="-143"/>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3</w:t>
      </w: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6D73BD">
      <w:pPr>
        <w:spacing w:after="0" w:line="240" w:lineRule="auto"/>
        <w:ind w:firstLine="567"/>
        <w:jc w:val="center"/>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w:t>
      </w:r>
    </w:p>
    <w:p w:rsidR="00364309" w:rsidRPr="00364309" w:rsidRDefault="00364309" w:rsidP="00364309">
      <w:pPr>
        <w:rPr>
          <w:rFonts w:ascii="Times New Roman" w:eastAsia="Times New Roman" w:hAnsi="Times New Roman" w:cs="Times New Roman"/>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7</w:t>
      </w:r>
    </w:p>
    <w:p w:rsidR="00364309" w:rsidRPr="00364309" w:rsidRDefault="00364309" w:rsidP="00364309">
      <w:pPr>
        <w:spacing w:after="0" w:line="240" w:lineRule="auto"/>
        <w:rPr>
          <w:rFonts w:ascii="Times New Roman" w:eastAsia="Times New Roman" w:hAnsi="Times New Roman" w:cs="Times New Roman"/>
          <w:bCs/>
          <w:color w:val="000000"/>
          <w:sz w:val="24"/>
          <w:szCs w:val="24"/>
          <w:lang w:eastAsia="ru-RU"/>
        </w:rPr>
      </w:pPr>
    </w:p>
    <w:p w:rsidR="003A0C9E" w:rsidRDefault="00364309" w:rsidP="00364309">
      <w:pPr>
        <w:spacing w:after="0" w:line="240" w:lineRule="auto"/>
        <w:rPr>
          <w:rFonts w:ascii="Times New Roman" w:eastAsia="Times New Roman" w:hAnsi="Times New Roman" w:cs="Times New Roman"/>
          <w:b/>
          <w:bCs/>
          <w:color w:val="000000"/>
          <w:sz w:val="24"/>
          <w:szCs w:val="24"/>
          <w:lang w:eastAsia="ru-RU"/>
        </w:rPr>
      </w:pPr>
      <w:r w:rsidRPr="00364309">
        <w:rPr>
          <w:rFonts w:ascii="Times New Roman" w:eastAsia="Times New Roman" w:hAnsi="Times New Roman" w:cs="Times New Roman"/>
          <w:bCs/>
          <w:color w:val="000000"/>
          <w:sz w:val="24"/>
          <w:szCs w:val="24"/>
          <w:lang w:eastAsia="ru-RU"/>
        </w:rPr>
        <w:t xml:space="preserve">    34</w:t>
      </w:r>
      <w:r>
        <w:rPr>
          <w:rFonts w:ascii="Times New Roman" w:eastAsia="Times New Roman" w:hAnsi="Times New Roman" w:cs="Times New Roman"/>
          <w:b/>
          <w:bCs/>
          <w:color w:val="000000"/>
          <w:sz w:val="24"/>
          <w:szCs w:val="24"/>
          <w:lang w:eastAsia="ru-RU"/>
        </w:rPr>
        <w:br w:type="textWrapping" w:clear="all"/>
      </w: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291B3B" w:rsidRDefault="00291B3B" w:rsidP="00E86B94">
      <w:pPr>
        <w:spacing w:after="0" w:line="240" w:lineRule="auto"/>
        <w:rPr>
          <w:rFonts w:ascii="Times New Roman" w:eastAsia="Times New Roman" w:hAnsi="Times New Roman" w:cs="Times New Roman"/>
          <w:b/>
          <w:bCs/>
          <w:color w:val="000000"/>
          <w:sz w:val="24"/>
          <w:szCs w:val="24"/>
          <w:lang w:eastAsia="ru-RU"/>
        </w:rPr>
      </w:pPr>
    </w:p>
    <w:p w:rsidR="00291B3B" w:rsidRPr="00291B3B" w:rsidRDefault="00291B3B"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Pr="00291B3B" w:rsidRDefault="003A0C9E" w:rsidP="006D73BD">
      <w:pPr>
        <w:spacing w:after="0" w:line="240" w:lineRule="auto"/>
        <w:ind w:firstLine="567"/>
        <w:jc w:val="center"/>
        <w:rPr>
          <w:rFonts w:ascii="Times New Roman" w:eastAsia="Times New Roman" w:hAnsi="Times New Roman" w:cs="Times New Roman"/>
          <w:b/>
          <w:bCs/>
          <w:color w:val="000000"/>
          <w:sz w:val="24"/>
          <w:szCs w:val="24"/>
          <w:lang w:eastAsia="ru-RU"/>
        </w:rPr>
      </w:pPr>
    </w:p>
    <w:p w:rsidR="003A0C9E" w:rsidRDefault="003A0C9E"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r w:rsidRPr="00291B3B">
        <w:rPr>
          <w:rFonts w:ascii="Times New Roman" w:eastAsia="Times New Roman" w:hAnsi="Times New Roman" w:cs="Times New Roman"/>
          <w:b/>
          <w:sz w:val="24"/>
          <w:szCs w:val="24"/>
          <w:lang w:eastAsia="ru-RU"/>
        </w:rPr>
        <w:lastRenderedPageBreak/>
        <w:t>1. ОБЩИЕ ПОЛОЖЕНИЯ</w:t>
      </w:r>
    </w:p>
    <w:p w:rsidR="00291B3B" w:rsidRPr="00291B3B" w:rsidRDefault="00291B3B" w:rsidP="003A0C9E">
      <w:pPr>
        <w:keepNext/>
        <w:keepLines/>
        <w:suppressLineNumbers/>
        <w:suppressAutoHyphens/>
        <w:spacing w:after="0" w:line="360" w:lineRule="auto"/>
        <w:jc w:val="center"/>
        <w:rPr>
          <w:rFonts w:ascii="Times New Roman" w:eastAsia="Times New Roman" w:hAnsi="Times New Roman" w:cs="Times New Roman"/>
          <w:b/>
          <w:sz w:val="24"/>
          <w:szCs w:val="24"/>
          <w:lang w:eastAsia="ru-RU"/>
        </w:rPr>
      </w:pPr>
    </w:p>
    <w:p w:rsidR="003A0C9E" w:rsidRPr="005C4557" w:rsidRDefault="003A0C9E" w:rsidP="00564B3C">
      <w:pPr>
        <w:spacing w:after="0" w:line="240" w:lineRule="auto"/>
        <w:ind w:firstLine="567"/>
        <w:jc w:val="both"/>
        <w:rPr>
          <w:rFonts w:ascii="Times New Roman" w:eastAsia="Times New Roman" w:hAnsi="Times New Roman" w:cs="Times New Roman"/>
          <w:sz w:val="26"/>
          <w:szCs w:val="26"/>
          <w:lang w:eastAsia="ru-RU"/>
        </w:rPr>
      </w:pPr>
      <w:r w:rsidRPr="005C4557">
        <w:rPr>
          <w:rFonts w:ascii="Times New Roman" w:eastAsia="Times New Roman" w:hAnsi="Times New Roman" w:cs="Times New Roman"/>
          <w:sz w:val="26"/>
          <w:szCs w:val="26"/>
          <w:lang w:eastAsia="ru-RU"/>
        </w:rPr>
        <w:t>Комплект контрольно-оценочных материалов разработан на основе:</w:t>
      </w:r>
    </w:p>
    <w:p w:rsidR="005C4557" w:rsidRPr="005C4557" w:rsidRDefault="005C4557" w:rsidP="005C4557">
      <w:pPr>
        <w:spacing w:after="0" w:line="240" w:lineRule="auto"/>
        <w:ind w:firstLine="426"/>
        <w:jc w:val="both"/>
        <w:rPr>
          <w:rFonts w:ascii="Times New Roman" w:hAnsi="Times New Roman" w:cs="Times New Roman"/>
          <w:sz w:val="26"/>
          <w:szCs w:val="26"/>
        </w:rPr>
      </w:pPr>
    </w:p>
    <w:p w:rsidR="005C4557" w:rsidRPr="005C4557" w:rsidRDefault="005C4557" w:rsidP="005C4557">
      <w:pPr>
        <w:spacing w:after="0" w:line="240" w:lineRule="auto"/>
        <w:ind w:firstLine="426"/>
        <w:jc w:val="both"/>
        <w:rPr>
          <w:rFonts w:ascii="Times New Roman" w:hAnsi="Times New Roman" w:cs="Times New Roman"/>
          <w:color w:val="000000" w:themeColor="text1"/>
          <w:sz w:val="26"/>
          <w:szCs w:val="26"/>
        </w:rPr>
      </w:pPr>
      <w:r w:rsidRPr="005C4557">
        <w:rPr>
          <w:rFonts w:ascii="Times New Roman" w:hAnsi="Times New Roman" w:cs="Times New Roman"/>
          <w:sz w:val="26"/>
          <w:szCs w:val="26"/>
        </w:rPr>
        <w:t xml:space="preserve">- Федерального государственного образовательного стандарта среднего профессионального образования по специальности: </w:t>
      </w:r>
      <w:r w:rsidR="00AF3F61">
        <w:rPr>
          <w:rFonts w:ascii="Times New Roman" w:eastAsia="Calibri" w:hAnsi="Times New Roman" w:cs="Times New Roman"/>
          <w:sz w:val="26"/>
          <w:szCs w:val="26"/>
        </w:rPr>
        <w:t>46.02.01 Документационное обеспечение управления и архивоведение</w:t>
      </w:r>
      <w:r w:rsidR="00AF3F61" w:rsidRPr="002C6DC5">
        <w:rPr>
          <w:rFonts w:ascii="Times New Roman" w:eastAsia="Calibri" w:hAnsi="Times New Roman" w:cs="Times New Roman"/>
          <w:sz w:val="26"/>
          <w:szCs w:val="26"/>
        </w:rPr>
        <w:t xml:space="preserve">, </w:t>
      </w:r>
      <w:r w:rsidR="00AF3F61" w:rsidRPr="008834A2">
        <w:rPr>
          <w:rFonts w:ascii="Times New Roman" w:eastAsia="Calibri" w:hAnsi="Times New Roman" w:cs="Times New Roman"/>
          <w:sz w:val="26"/>
          <w:szCs w:val="26"/>
        </w:rPr>
        <w:t>утвержденный Приказом Минобрнауки России от</w:t>
      </w:r>
      <w:r w:rsidR="00AF3F61" w:rsidRPr="008834A2">
        <w:rPr>
          <w:rFonts w:ascii="Times New Roman" w:hAnsi="Times New Roman"/>
          <w:sz w:val="26"/>
          <w:szCs w:val="26"/>
        </w:rPr>
        <w:t xml:space="preserve"> </w:t>
      </w:r>
      <w:r w:rsidR="00AF3F61">
        <w:rPr>
          <w:rFonts w:ascii="Times New Roman" w:hAnsi="Times New Roman"/>
          <w:sz w:val="26"/>
          <w:szCs w:val="26"/>
        </w:rPr>
        <w:t>26 августа</w:t>
      </w:r>
      <w:r w:rsidR="00AF3F61" w:rsidRPr="008834A2">
        <w:rPr>
          <w:rFonts w:ascii="Times New Roman" w:hAnsi="Times New Roman"/>
          <w:sz w:val="26"/>
          <w:szCs w:val="26"/>
        </w:rPr>
        <w:t xml:space="preserve"> 20</w:t>
      </w:r>
      <w:r w:rsidR="00AF3F61">
        <w:rPr>
          <w:rFonts w:ascii="Times New Roman" w:hAnsi="Times New Roman"/>
          <w:sz w:val="26"/>
          <w:szCs w:val="26"/>
        </w:rPr>
        <w:t>22</w:t>
      </w:r>
      <w:r w:rsidR="00AF3F61" w:rsidRPr="008834A2">
        <w:rPr>
          <w:rFonts w:ascii="Times New Roman" w:hAnsi="Times New Roman"/>
          <w:sz w:val="26"/>
          <w:szCs w:val="26"/>
        </w:rPr>
        <w:t xml:space="preserve">г. № </w:t>
      </w:r>
      <w:r w:rsidR="00AF3F61">
        <w:rPr>
          <w:rFonts w:ascii="Times New Roman" w:hAnsi="Times New Roman"/>
          <w:sz w:val="26"/>
          <w:szCs w:val="26"/>
        </w:rPr>
        <w:t>778</w:t>
      </w:r>
      <w:r w:rsidR="00AF3F61" w:rsidRPr="008834A2">
        <w:rPr>
          <w:rFonts w:ascii="Times New Roman" w:eastAsia="Calibri" w:hAnsi="Times New Roman" w:cs="Times New Roman"/>
          <w:sz w:val="26"/>
          <w:szCs w:val="26"/>
        </w:rPr>
        <w:t xml:space="preserve">, входящей в состав укрупненной группы специальности </w:t>
      </w:r>
      <w:r w:rsidR="00AF3F61">
        <w:rPr>
          <w:rFonts w:ascii="Times New Roman" w:eastAsia="Calibri" w:hAnsi="Times New Roman" w:cs="Times New Roman"/>
          <w:sz w:val="26"/>
          <w:szCs w:val="26"/>
        </w:rPr>
        <w:t>46.00.00 История и археология</w:t>
      </w:r>
    </w:p>
    <w:p w:rsidR="005C4557" w:rsidRPr="005C4557" w:rsidRDefault="005C4557" w:rsidP="005C4557">
      <w:pPr>
        <w:spacing w:after="0" w:line="240" w:lineRule="auto"/>
        <w:ind w:firstLine="426"/>
        <w:jc w:val="both"/>
        <w:rPr>
          <w:rFonts w:ascii="Times New Roman" w:hAnsi="Times New Roman" w:cs="Times New Roman"/>
          <w:sz w:val="26"/>
          <w:szCs w:val="26"/>
        </w:rPr>
      </w:pPr>
      <w:r w:rsidRPr="005C4557">
        <w:rPr>
          <w:rFonts w:ascii="Times New Roman" w:hAnsi="Times New Roman" w:cs="Times New Roman"/>
          <w:sz w:val="26"/>
          <w:szCs w:val="26"/>
        </w:rPr>
        <w:t xml:space="preserve">- основной профессиональной образовательной программы по специальности </w:t>
      </w:r>
      <w:r w:rsidR="00AF3F61">
        <w:rPr>
          <w:rFonts w:ascii="Times New Roman" w:eastAsia="Calibri" w:hAnsi="Times New Roman" w:cs="Times New Roman"/>
          <w:sz w:val="26"/>
          <w:szCs w:val="26"/>
        </w:rPr>
        <w:t>46.02.01 Документационное обеспечение управления и архивоведение</w:t>
      </w:r>
      <w:r w:rsidRPr="005C4557">
        <w:rPr>
          <w:rFonts w:ascii="Times New Roman" w:hAnsi="Times New Roman" w:cs="Times New Roman"/>
          <w:sz w:val="26"/>
          <w:szCs w:val="26"/>
        </w:rPr>
        <w:t>, 2023г.;</w:t>
      </w:r>
    </w:p>
    <w:p w:rsidR="005C4557" w:rsidRPr="005C4557" w:rsidRDefault="005C4557" w:rsidP="005C4557">
      <w:pPr>
        <w:spacing w:after="0" w:line="240" w:lineRule="auto"/>
        <w:ind w:firstLine="567"/>
        <w:rPr>
          <w:rFonts w:ascii="Times New Roman" w:eastAsia="Times New Roman" w:hAnsi="Times New Roman" w:cs="Times New Roman"/>
          <w:sz w:val="26"/>
          <w:szCs w:val="26"/>
          <w:lang w:eastAsia="ru-RU"/>
        </w:rPr>
      </w:pPr>
      <w:r w:rsidRPr="005C4557">
        <w:rPr>
          <w:rFonts w:ascii="Times New Roman" w:eastAsia="Times New Roman" w:hAnsi="Times New Roman" w:cs="Times New Roman"/>
          <w:sz w:val="26"/>
          <w:szCs w:val="26"/>
          <w:lang w:eastAsia="ru-RU"/>
        </w:rPr>
        <w:t xml:space="preserve">- рабочей программы учебной дисциплины </w:t>
      </w:r>
      <w:r w:rsidRPr="005C4557">
        <w:rPr>
          <w:rFonts w:ascii="Times New Roman" w:eastAsia="Calibri" w:hAnsi="Times New Roman" w:cs="Times New Roman"/>
          <w:sz w:val="26"/>
          <w:szCs w:val="26"/>
          <w:lang w:eastAsia="ru-RU"/>
        </w:rPr>
        <w:t>«ОП.</w:t>
      </w:r>
      <w:r w:rsidR="00AF3F61">
        <w:rPr>
          <w:rFonts w:ascii="Times New Roman" w:eastAsia="Calibri" w:hAnsi="Times New Roman" w:cs="Times New Roman"/>
          <w:sz w:val="26"/>
          <w:szCs w:val="26"/>
          <w:lang w:eastAsia="ru-RU"/>
        </w:rPr>
        <w:t>04</w:t>
      </w:r>
      <w:r w:rsidRPr="005C4557">
        <w:rPr>
          <w:rFonts w:ascii="Times New Roman" w:eastAsia="Calibri" w:hAnsi="Times New Roman" w:cs="Times New Roman"/>
          <w:sz w:val="26"/>
          <w:szCs w:val="26"/>
          <w:lang w:eastAsia="ru-RU"/>
        </w:rPr>
        <w:t xml:space="preserve"> Правов</w:t>
      </w:r>
      <w:r w:rsidR="00AF3F61">
        <w:rPr>
          <w:rFonts w:ascii="Times New Roman" w:eastAsia="Calibri" w:hAnsi="Times New Roman" w:cs="Times New Roman"/>
          <w:sz w:val="26"/>
          <w:szCs w:val="26"/>
          <w:lang w:eastAsia="ru-RU"/>
        </w:rPr>
        <w:t>ы</w:t>
      </w:r>
      <w:r w:rsidRPr="005C4557">
        <w:rPr>
          <w:rFonts w:ascii="Times New Roman" w:eastAsia="Calibri" w:hAnsi="Times New Roman" w:cs="Times New Roman"/>
          <w:sz w:val="26"/>
          <w:szCs w:val="26"/>
          <w:lang w:eastAsia="ru-RU"/>
        </w:rPr>
        <w:t>е о</w:t>
      </w:r>
      <w:r w:rsidR="00AF3F61">
        <w:rPr>
          <w:rFonts w:ascii="Times New Roman" w:eastAsia="Calibri" w:hAnsi="Times New Roman" w:cs="Times New Roman"/>
          <w:sz w:val="26"/>
          <w:szCs w:val="26"/>
          <w:lang w:eastAsia="ru-RU"/>
        </w:rPr>
        <w:t>сновы</w:t>
      </w:r>
      <w:r w:rsidRPr="005C4557">
        <w:rPr>
          <w:rFonts w:ascii="Times New Roman" w:eastAsia="Calibri" w:hAnsi="Times New Roman" w:cs="Times New Roman"/>
          <w:sz w:val="26"/>
          <w:szCs w:val="26"/>
          <w:lang w:eastAsia="ru-RU"/>
        </w:rPr>
        <w:t xml:space="preserve"> профессиональной деятельности»</w:t>
      </w:r>
      <w:r w:rsidRPr="005C4557">
        <w:rPr>
          <w:rFonts w:ascii="Times New Roman" w:eastAsia="Calibri" w:hAnsi="Times New Roman" w:cs="Times New Roman"/>
          <w:b/>
          <w:sz w:val="26"/>
          <w:szCs w:val="26"/>
          <w:lang w:eastAsia="ru-RU"/>
        </w:rPr>
        <w:t xml:space="preserve">, </w:t>
      </w:r>
      <w:r w:rsidRPr="005C4557">
        <w:rPr>
          <w:rFonts w:ascii="Times New Roman" w:eastAsia="Times New Roman" w:hAnsi="Times New Roman" w:cs="Times New Roman"/>
          <w:sz w:val="26"/>
          <w:szCs w:val="26"/>
          <w:lang w:eastAsia="ru-RU"/>
        </w:rPr>
        <w:t>2023г.;</w:t>
      </w:r>
    </w:p>
    <w:p w:rsidR="005C4557" w:rsidRPr="005C4557" w:rsidRDefault="005C4557" w:rsidP="005C4557">
      <w:pPr>
        <w:spacing w:after="0" w:line="240" w:lineRule="auto"/>
        <w:ind w:firstLine="567"/>
        <w:jc w:val="both"/>
        <w:rPr>
          <w:rFonts w:ascii="Times New Roman" w:eastAsia="Calibri" w:hAnsi="Times New Roman" w:cs="Times New Roman"/>
          <w:sz w:val="26"/>
          <w:szCs w:val="26"/>
        </w:rPr>
      </w:pPr>
      <w:r w:rsidRPr="005C4557">
        <w:rPr>
          <w:rFonts w:ascii="Times New Roman" w:hAnsi="Times New Roman" w:cs="Times New Roman"/>
          <w:sz w:val="26"/>
          <w:szCs w:val="26"/>
        </w:rPr>
        <w:t xml:space="preserve">-рабочей программы воспитания </w:t>
      </w:r>
      <w:r w:rsidRPr="005C4557">
        <w:rPr>
          <w:rFonts w:ascii="Times New Roman" w:eastAsia="Calibri" w:hAnsi="Times New Roman" w:cs="Times New Roman"/>
          <w:sz w:val="26"/>
          <w:szCs w:val="26"/>
        </w:rPr>
        <w:t xml:space="preserve">по </w:t>
      </w:r>
      <w:r w:rsidRPr="005C4557">
        <w:rPr>
          <w:rFonts w:ascii="Times New Roman" w:hAnsi="Times New Roman" w:cs="Times New Roman"/>
          <w:sz w:val="26"/>
          <w:szCs w:val="26"/>
        </w:rPr>
        <w:t xml:space="preserve">специальности </w:t>
      </w:r>
      <w:r w:rsidR="00AF3F61">
        <w:rPr>
          <w:rFonts w:ascii="Times New Roman" w:eastAsia="Calibri" w:hAnsi="Times New Roman" w:cs="Times New Roman"/>
          <w:sz w:val="26"/>
          <w:szCs w:val="26"/>
        </w:rPr>
        <w:t>46.02.01 Документационное обеспечение управления и архивоведение</w:t>
      </w:r>
      <w:r w:rsidRPr="005C4557">
        <w:rPr>
          <w:rFonts w:ascii="Times New Roman" w:eastAsia="Calibri" w:hAnsi="Times New Roman" w:cs="Times New Roman"/>
          <w:sz w:val="26"/>
          <w:szCs w:val="26"/>
        </w:rPr>
        <w:t>, 2023 г.</w:t>
      </w:r>
    </w:p>
    <w:p w:rsidR="003A0C9E" w:rsidRPr="005C4557"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i/>
          <w:sz w:val="26"/>
          <w:szCs w:val="26"/>
          <w:lang w:eastAsia="ru-RU"/>
        </w:rPr>
      </w:pPr>
      <w:r w:rsidRPr="005C4557">
        <w:rPr>
          <w:rFonts w:ascii="Times New Roman" w:eastAsia="Times New Roman" w:hAnsi="Times New Roman" w:cs="Times New Roman"/>
          <w:sz w:val="26"/>
          <w:szCs w:val="26"/>
          <w:lang w:eastAsia="ru-RU"/>
        </w:rPr>
        <w:t xml:space="preserve">Контрольно-оценочные средства материалы предназначены для контроля и оценки образовательных достижений обучающихся, освоивших программу учебной дисциплины </w:t>
      </w:r>
      <w:r w:rsidR="00580C23" w:rsidRPr="005C4557">
        <w:rPr>
          <w:rFonts w:ascii="Times New Roman" w:eastAsia="Times New Roman" w:hAnsi="Times New Roman" w:cs="Times New Roman"/>
          <w:sz w:val="26"/>
          <w:szCs w:val="26"/>
          <w:lang w:eastAsia="ru-RU"/>
        </w:rPr>
        <w:t>«</w:t>
      </w:r>
      <w:r w:rsidR="00AF3F61" w:rsidRPr="005C4557">
        <w:rPr>
          <w:rFonts w:ascii="Times New Roman" w:eastAsia="Calibri" w:hAnsi="Times New Roman" w:cs="Times New Roman"/>
          <w:sz w:val="26"/>
          <w:szCs w:val="26"/>
          <w:lang w:eastAsia="ru-RU"/>
        </w:rPr>
        <w:t>ОП.</w:t>
      </w:r>
      <w:r w:rsidR="00AF3F61">
        <w:rPr>
          <w:rFonts w:ascii="Times New Roman" w:eastAsia="Calibri" w:hAnsi="Times New Roman" w:cs="Times New Roman"/>
          <w:sz w:val="26"/>
          <w:szCs w:val="26"/>
          <w:lang w:eastAsia="ru-RU"/>
        </w:rPr>
        <w:t>04</w:t>
      </w:r>
      <w:r w:rsidR="00AF3F61" w:rsidRPr="005C4557">
        <w:rPr>
          <w:rFonts w:ascii="Times New Roman" w:eastAsia="Calibri" w:hAnsi="Times New Roman" w:cs="Times New Roman"/>
          <w:sz w:val="26"/>
          <w:szCs w:val="26"/>
          <w:lang w:eastAsia="ru-RU"/>
        </w:rPr>
        <w:t xml:space="preserve"> Правов</w:t>
      </w:r>
      <w:r w:rsidR="00AF3F61">
        <w:rPr>
          <w:rFonts w:ascii="Times New Roman" w:eastAsia="Calibri" w:hAnsi="Times New Roman" w:cs="Times New Roman"/>
          <w:sz w:val="26"/>
          <w:szCs w:val="26"/>
          <w:lang w:eastAsia="ru-RU"/>
        </w:rPr>
        <w:t>ы</w:t>
      </w:r>
      <w:r w:rsidR="00AF3F61" w:rsidRPr="005C4557">
        <w:rPr>
          <w:rFonts w:ascii="Times New Roman" w:eastAsia="Calibri" w:hAnsi="Times New Roman" w:cs="Times New Roman"/>
          <w:sz w:val="26"/>
          <w:szCs w:val="26"/>
          <w:lang w:eastAsia="ru-RU"/>
        </w:rPr>
        <w:t>е о</w:t>
      </w:r>
      <w:r w:rsidR="00AF3F61">
        <w:rPr>
          <w:rFonts w:ascii="Times New Roman" w:eastAsia="Calibri" w:hAnsi="Times New Roman" w:cs="Times New Roman"/>
          <w:sz w:val="26"/>
          <w:szCs w:val="26"/>
          <w:lang w:eastAsia="ru-RU"/>
        </w:rPr>
        <w:t>сновы</w:t>
      </w:r>
      <w:r w:rsidR="00AF3F61" w:rsidRPr="005C4557">
        <w:rPr>
          <w:rFonts w:ascii="Times New Roman" w:eastAsia="Calibri" w:hAnsi="Times New Roman" w:cs="Times New Roman"/>
          <w:sz w:val="26"/>
          <w:szCs w:val="26"/>
          <w:lang w:eastAsia="ru-RU"/>
        </w:rPr>
        <w:t xml:space="preserve"> профессиональной деятельности</w:t>
      </w:r>
      <w:r w:rsidRPr="005C4557">
        <w:rPr>
          <w:rFonts w:ascii="Times New Roman" w:eastAsia="Times New Roman" w:hAnsi="Times New Roman" w:cs="Times New Roman"/>
          <w:sz w:val="26"/>
          <w:szCs w:val="26"/>
          <w:lang w:eastAsia="ru-RU"/>
        </w:rPr>
        <w:t>».</w:t>
      </w:r>
    </w:p>
    <w:p w:rsidR="003A0C9E" w:rsidRPr="005C4557"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6"/>
          <w:szCs w:val="26"/>
          <w:lang w:eastAsia="ru-RU"/>
        </w:rPr>
      </w:pPr>
      <w:r w:rsidRPr="005C4557">
        <w:rPr>
          <w:rFonts w:ascii="Times New Roman" w:eastAsia="Times New Roman" w:hAnsi="Times New Roman" w:cs="Times New Roman"/>
          <w:sz w:val="26"/>
          <w:szCs w:val="26"/>
          <w:lang w:eastAsia="ru-RU"/>
        </w:rPr>
        <w:t>КОМ включают контрольные материалы для проведения текущего контроля и промежуточной аттестации в форме дифференцированного зачета.</w:t>
      </w:r>
    </w:p>
    <w:p w:rsidR="003A0C9E" w:rsidRPr="00291B3B" w:rsidRDefault="003A0C9E" w:rsidP="003A0C9E">
      <w:pPr>
        <w:keepNext/>
        <w:keepLines/>
        <w:suppressLineNumbers/>
        <w:suppressAutoHyphens/>
        <w:spacing w:after="0" w:line="240" w:lineRule="auto"/>
        <w:ind w:firstLine="709"/>
        <w:jc w:val="both"/>
        <w:rPr>
          <w:rFonts w:ascii="Times New Roman" w:eastAsia="Times New Roman" w:hAnsi="Times New Roman" w:cs="Times New Roman"/>
          <w:sz w:val="24"/>
          <w:szCs w:val="24"/>
          <w:lang w:eastAsia="ru-RU"/>
        </w:rPr>
      </w:pPr>
    </w:p>
    <w:p w:rsidR="005950C5" w:rsidRPr="00291B3B" w:rsidRDefault="005950C5" w:rsidP="00291B3B">
      <w:pPr>
        <w:spacing w:after="0" w:line="240" w:lineRule="auto"/>
        <w:jc w:val="both"/>
        <w:rPr>
          <w:rFonts w:ascii="Times New Roman" w:eastAsia="Times New Roman" w:hAnsi="Times New Roman" w:cs="Times New Roman"/>
          <w:color w:val="000000"/>
          <w:sz w:val="24"/>
          <w:szCs w:val="24"/>
          <w:lang w:eastAsia="ru-RU"/>
        </w:rPr>
      </w:pPr>
    </w:p>
    <w:p w:rsidR="005950C5" w:rsidRPr="00291B3B" w:rsidRDefault="005950C5" w:rsidP="003A0C9E">
      <w:pPr>
        <w:spacing w:after="0" w:line="240" w:lineRule="auto"/>
        <w:jc w:val="both"/>
        <w:rPr>
          <w:rFonts w:ascii="Times New Roman" w:eastAsia="Times New Roman" w:hAnsi="Times New Roman" w:cs="Times New Roman"/>
          <w:color w:val="000000"/>
          <w:sz w:val="24"/>
          <w:szCs w:val="24"/>
          <w:lang w:eastAsia="ru-RU"/>
        </w:rPr>
      </w:pPr>
    </w:p>
    <w:p w:rsidR="003A0C9E" w:rsidRPr="00291B3B" w:rsidRDefault="005950C5"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2.</w:t>
      </w:r>
      <w:r w:rsidR="003A0C9E" w:rsidRPr="00291B3B">
        <w:rPr>
          <w:rFonts w:ascii="Times New Roman" w:eastAsia="Calibri" w:hAnsi="Times New Roman" w:cs="Times New Roman"/>
          <w:b/>
          <w:bCs/>
          <w:sz w:val="24"/>
          <w:szCs w:val="24"/>
          <w:lang w:eastAsia="ru-RU"/>
        </w:rPr>
        <w:t xml:space="preserve">ПОКАЗАТЕЛИ ОЦЕНКИ РЕЗУЛЬТАТОВ ОСВОЕНИЯ ДИСЦИПЛИНЫ, </w:t>
      </w:r>
    </w:p>
    <w:p w:rsidR="005950C5" w:rsidRPr="00291B3B" w:rsidRDefault="003A0C9E" w:rsidP="003A0C9E">
      <w:pPr>
        <w:spacing w:after="0" w:line="276" w:lineRule="auto"/>
        <w:ind w:left="360"/>
        <w:jc w:val="center"/>
        <w:rPr>
          <w:rFonts w:ascii="Times New Roman" w:eastAsia="Calibri" w:hAnsi="Times New Roman" w:cs="Times New Roman"/>
          <w:b/>
          <w:bCs/>
          <w:sz w:val="24"/>
          <w:szCs w:val="24"/>
          <w:lang w:eastAsia="ru-RU"/>
        </w:rPr>
      </w:pPr>
      <w:r w:rsidRPr="00291B3B">
        <w:rPr>
          <w:rFonts w:ascii="Times New Roman" w:eastAsia="Calibri" w:hAnsi="Times New Roman" w:cs="Times New Roman"/>
          <w:b/>
          <w:bCs/>
          <w:sz w:val="24"/>
          <w:szCs w:val="24"/>
          <w:lang w:eastAsia="ru-RU"/>
        </w:rPr>
        <w:t>ФОРМЫ И МЕТОДЫ КОНТРОЛЯ И ОЦЕНКИ</w:t>
      </w:r>
    </w:p>
    <w:p w:rsidR="003A0C9E" w:rsidRPr="00291B3B" w:rsidRDefault="003A0C9E" w:rsidP="003A0C9E">
      <w:pPr>
        <w:spacing w:after="0" w:line="276" w:lineRule="auto"/>
        <w:ind w:left="360"/>
        <w:jc w:val="center"/>
        <w:rPr>
          <w:rFonts w:ascii="Times New Roman" w:eastAsia="Times New Roman" w:hAnsi="Times New Roman" w:cs="Times New Roman"/>
          <w:b/>
          <w:bCs/>
          <w:sz w:val="24"/>
          <w:szCs w:val="24"/>
          <w:lang w:val="x-none" w:eastAsia="x-none"/>
        </w:rPr>
      </w:pPr>
    </w:p>
    <w:p w:rsidR="005950C5" w:rsidRDefault="005950C5" w:rsidP="005950C5">
      <w:pPr>
        <w:spacing w:after="200" w:line="276" w:lineRule="auto"/>
        <w:ind w:firstLine="709"/>
        <w:jc w:val="right"/>
        <w:rPr>
          <w:rFonts w:ascii="Times New Roman" w:eastAsia="Times New Roman" w:hAnsi="Times New Roman" w:cs="Times New Roman"/>
          <w:sz w:val="24"/>
          <w:szCs w:val="24"/>
          <w:lang w:eastAsia="x-none"/>
        </w:rPr>
      </w:pPr>
      <w:r w:rsidRPr="00291B3B">
        <w:rPr>
          <w:rFonts w:ascii="Times New Roman" w:eastAsia="Times New Roman" w:hAnsi="Times New Roman" w:cs="Times New Roman"/>
          <w:sz w:val="24"/>
          <w:szCs w:val="24"/>
          <w:lang w:eastAsia="x-none"/>
        </w:rPr>
        <w:t>Таблица 1</w:t>
      </w:r>
    </w:p>
    <w:tbl>
      <w:tblPr>
        <w:tblW w:w="1002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559"/>
        <w:gridCol w:w="3461"/>
      </w:tblGrid>
      <w:tr w:rsidR="00AF3F61" w:rsidRPr="00671DBF" w:rsidTr="00AF3F61">
        <w:trPr>
          <w:trHeight w:val="657"/>
        </w:trPr>
        <w:tc>
          <w:tcPr>
            <w:tcW w:w="6559" w:type="dxa"/>
            <w:tcBorders>
              <w:top w:val="single" w:sz="4" w:space="0" w:color="000000"/>
              <w:left w:val="single" w:sz="4" w:space="0" w:color="000000"/>
              <w:bottom w:val="single" w:sz="4" w:space="0" w:color="000000"/>
              <w:right w:val="single" w:sz="4" w:space="0" w:color="000000"/>
            </w:tcBorders>
            <w:shd w:val="clear" w:color="auto" w:fill="auto"/>
          </w:tcPr>
          <w:p w:rsidR="00AF3F61" w:rsidRPr="00671DBF" w:rsidRDefault="00AF3F61" w:rsidP="00AF3F61">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Результаты обучения (освоенные умения, усвоенные знания)</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AF3F61" w:rsidRPr="00671DBF" w:rsidRDefault="00AF3F61" w:rsidP="00AF3F61">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Формы и методы контроля и оценки результатов обучения</w:t>
            </w:r>
          </w:p>
        </w:tc>
      </w:tr>
      <w:tr w:rsidR="00AF3F61" w:rsidRPr="00671DBF" w:rsidTr="00AF3F61">
        <w:trPr>
          <w:trHeight w:val="510"/>
        </w:trPr>
        <w:tc>
          <w:tcPr>
            <w:tcW w:w="6559" w:type="dxa"/>
            <w:tcBorders>
              <w:top w:val="single" w:sz="4" w:space="0" w:color="000000"/>
              <w:left w:val="single" w:sz="4" w:space="0" w:color="000000"/>
              <w:bottom w:val="single" w:sz="4" w:space="0" w:color="000000"/>
              <w:right w:val="single" w:sz="4" w:space="0" w:color="000000"/>
            </w:tcBorders>
            <w:shd w:val="clear" w:color="auto" w:fill="auto"/>
          </w:tcPr>
          <w:p w:rsidR="00AF3F61" w:rsidRPr="00671DBF" w:rsidRDefault="00AF3F61" w:rsidP="00AF3F61">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Умения:</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AF3F61" w:rsidRPr="00671DBF" w:rsidRDefault="00AF3F61" w:rsidP="00AF3F61">
            <w:pPr>
              <w:spacing w:after="0" w:line="240" w:lineRule="auto"/>
              <w:jc w:val="both"/>
              <w:rPr>
                <w:rFonts w:ascii="Times New Roman" w:hAnsi="Times New Roman" w:cs="Times New Roman"/>
                <w:b/>
                <w:sz w:val="26"/>
                <w:szCs w:val="26"/>
              </w:rPr>
            </w:pPr>
          </w:p>
        </w:tc>
      </w:tr>
      <w:tr w:rsidR="00AF3F61" w:rsidRPr="00671DBF" w:rsidTr="00AF3F61">
        <w:trPr>
          <w:trHeight w:val="1665"/>
        </w:trPr>
        <w:tc>
          <w:tcPr>
            <w:tcW w:w="6559" w:type="dxa"/>
            <w:tcBorders>
              <w:top w:val="single" w:sz="4" w:space="0" w:color="000000"/>
              <w:left w:val="single" w:sz="4" w:space="0" w:color="000000"/>
              <w:right w:val="single" w:sz="4" w:space="0" w:color="000000"/>
            </w:tcBorders>
            <w:shd w:val="clear" w:color="auto" w:fill="auto"/>
          </w:tcPr>
          <w:p w:rsidR="00AF3F61" w:rsidRPr="00AC0843" w:rsidRDefault="00AF3F61" w:rsidP="00AF3F61">
            <w:pPr>
              <w:spacing w:before="40" w:after="40" w:line="240" w:lineRule="auto"/>
              <w:rPr>
                <w:rFonts w:ascii="Times New Roman" w:hAnsi="Times New Roman"/>
                <w:sz w:val="26"/>
                <w:szCs w:val="26"/>
              </w:rPr>
            </w:pPr>
            <w:r w:rsidRPr="00AC0843">
              <w:rPr>
                <w:rFonts w:ascii="Times New Roman" w:hAnsi="Times New Roman"/>
                <w:sz w:val="26"/>
                <w:szCs w:val="26"/>
              </w:rPr>
              <w:t xml:space="preserve">- определять актуальность нормативно-правовой документации в </w:t>
            </w:r>
            <w:r>
              <w:rPr>
                <w:rFonts w:ascii="Times New Roman" w:hAnsi="Times New Roman"/>
                <w:sz w:val="26"/>
                <w:szCs w:val="26"/>
              </w:rPr>
              <w:t>п</w:t>
            </w:r>
            <w:r w:rsidRPr="00AC0843">
              <w:rPr>
                <w:rFonts w:ascii="Times New Roman" w:hAnsi="Times New Roman"/>
                <w:sz w:val="26"/>
                <w:szCs w:val="26"/>
              </w:rPr>
              <w:t>рофессиональной деятельности;</w:t>
            </w:r>
          </w:p>
          <w:p w:rsidR="00AF3F61" w:rsidRPr="00AC0843" w:rsidRDefault="00AF3F61" w:rsidP="00AF3F61">
            <w:pPr>
              <w:spacing w:before="40" w:after="40" w:line="240" w:lineRule="auto"/>
              <w:rPr>
                <w:rFonts w:ascii="Times New Roman" w:hAnsi="Times New Roman"/>
                <w:iCs/>
                <w:sz w:val="26"/>
                <w:szCs w:val="26"/>
              </w:rPr>
            </w:pPr>
            <w:r w:rsidRPr="00AC0843">
              <w:rPr>
                <w:rFonts w:ascii="Times New Roman" w:hAnsi="Times New Roman"/>
                <w:iCs/>
                <w:sz w:val="26"/>
                <w:szCs w:val="26"/>
              </w:rPr>
              <w:t xml:space="preserve">- использовать правовую информацию в профессиональной </w:t>
            </w:r>
            <w:r w:rsidRPr="00AC0843">
              <w:rPr>
                <w:rFonts w:ascii="Times New Roman" w:hAnsi="Times New Roman"/>
                <w:iCs/>
                <w:sz w:val="26"/>
                <w:szCs w:val="26"/>
              </w:rPr>
              <w:br/>
              <w:t xml:space="preserve">деятельности; </w:t>
            </w:r>
          </w:p>
          <w:p w:rsidR="00AF3F61" w:rsidRPr="00AC0843" w:rsidRDefault="00AF3F61" w:rsidP="00AF3F61">
            <w:pPr>
              <w:spacing w:before="40" w:after="40" w:line="240" w:lineRule="auto"/>
              <w:rPr>
                <w:rFonts w:ascii="Times New Roman" w:hAnsi="Times New Roman"/>
                <w:iCs/>
                <w:sz w:val="26"/>
                <w:szCs w:val="26"/>
              </w:rPr>
            </w:pPr>
            <w:r w:rsidRPr="00AC0843">
              <w:rPr>
                <w:rFonts w:ascii="Times New Roman" w:hAnsi="Times New Roman"/>
                <w:iCs/>
                <w:sz w:val="26"/>
                <w:szCs w:val="26"/>
              </w:rPr>
              <w:t xml:space="preserve">- защищать свои права в соответствии с трудовым законодательством; </w:t>
            </w:r>
          </w:p>
          <w:p w:rsidR="00AF3F61" w:rsidRPr="00AC0843" w:rsidRDefault="00AF3F61" w:rsidP="00AF3F61">
            <w:pPr>
              <w:spacing w:before="40" w:after="40" w:line="240" w:lineRule="auto"/>
              <w:rPr>
                <w:rFonts w:ascii="Times New Roman" w:hAnsi="Times New Roman"/>
                <w:sz w:val="26"/>
                <w:szCs w:val="26"/>
              </w:rPr>
            </w:pPr>
            <w:r w:rsidRPr="00AC0843">
              <w:rPr>
                <w:rFonts w:ascii="Times New Roman" w:hAnsi="Times New Roman"/>
                <w:sz w:val="26"/>
                <w:szCs w:val="26"/>
              </w:rPr>
              <w:t>- применять стандарты антикоррупционного поведения;</w:t>
            </w:r>
          </w:p>
          <w:p w:rsidR="00AF3F61" w:rsidRPr="00AC0843" w:rsidRDefault="00AF3F61" w:rsidP="00AF3F61">
            <w:pPr>
              <w:spacing w:before="40" w:after="40" w:line="240" w:lineRule="auto"/>
              <w:rPr>
                <w:rFonts w:ascii="Times New Roman" w:hAnsi="Times New Roman"/>
                <w:sz w:val="26"/>
                <w:szCs w:val="26"/>
              </w:rPr>
            </w:pPr>
            <w:r w:rsidRPr="00AC0843">
              <w:rPr>
                <w:rFonts w:ascii="Times New Roman" w:hAnsi="Times New Roman"/>
                <w:sz w:val="26"/>
                <w:szCs w:val="26"/>
              </w:rPr>
              <w:t>- принимать меры по сохранению конфиденциальной информации в ходе приёма посетителей;</w:t>
            </w:r>
          </w:p>
          <w:p w:rsidR="00AF3F61" w:rsidRPr="00AC0843" w:rsidRDefault="00AF3F61" w:rsidP="00AF3F61">
            <w:pPr>
              <w:spacing w:before="40" w:after="40" w:line="240" w:lineRule="auto"/>
              <w:rPr>
                <w:rFonts w:ascii="Times New Roman" w:hAnsi="Times New Roman"/>
                <w:sz w:val="26"/>
                <w:szCs w:val="26"/>
              </w:rPr>
            </w:pPr>
            <w:r w:rsidRPr="00AC0843">
              <w:rPr>
                <w:rFonts w:ascii="Times New Roman" w:hAnsi="Times New Roman"/>
                <w:sz w:val="26"/>
                <w:szCs w:val="26"/>
              </w:rPr>
              <w:t xml:space="preserve">− обеспечивать сохранность </w:t>
            </w:r>
            <w:r w:rsidRPr="00AC0843">
              <w:rPr>
                <w:rFonts w:ascii="Times New Roman" w:hAnsi="Times New Roman"/>
                <w:sz w:val="26"/>
                <w:szCs w:val="26"/>
              </w:rPr>
              <w:br/>
              <w:t xml:space="preserve">персональных данных </w:t>
            </w:r>
            <w:r>
              <w:rPr>
                <w:rFonts w:ascii="Times New Roman" w:hAnsi="Times New Roman"/>
                <w:sz w:val="26"/>
                <w:szCs w:val="26"/>
              </w:rPr>
              <w:t>работников.</w:t>
            </w:r>
          </w:p>
          <w:p w:rsidR="00AF3F61" w:rsidRPr="00211FD0" w:rsidRDefault="00AF3F61" w:rsidP="00AF3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6"/>
                <w:szCs w:val="26"/>
              </w:rPr>
            </w:pPr>
          </w:p>
        </w:tc>
        <w:tc>
          <w:tcPr>
            <w:tcW w:w="3461" w:type="dxa"/>
            <w:tcBorders>
              <w:top w:val="single" w:sz="4" w:space="0" w:color="000000"/>
              <w:left w:val="single" w:sz="4" w:space="0" w:color="000000"/>
              <w:right w:val="single" w:sz="4" w:space="0" w:color="000000"/>
            </w:tcBorders>
            <w:shd w:val="clear" w:color="auto" w:fill="auto"/>
          </w:tcPr>
          <w:p w:rsidR="00AF3F61" w:rsidRPr="00671DBF" w:rsidRDefault="00AF3F61" w:rsidP="00AF3F61">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w:t>
            </w:r>
            <w:r w:rsidRPr="00FD1B37">
              <w:rPr>
                <w:rFonts w:ascii="Times New Roman" w:hAnsi="Times New Roman" w:cs="Times New Roman"/>
                <w:sz w:val="26"/>
                <w:szCs w:val="26"/>
              </w:rPr>
              <w:t>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r>
              <w:rPr>
                <w:rFonts w:ascii="Times New Roman" w:hAnsi="Times New Roman" w:cs="Times New Roman"/>
                <w:sz w:val="26"/>
                <w:szCs w:val="26"/>
              </w:rPr>
              <w:t>.</w:t>
            </w:r>
          </w:p>
        </w:tc>
      </w:tr>
      <w:tr w:rsidR="00AF3F61" w:rsidRPr="00671DBF" w:rsidTr="00AF3F61">
        <w:trPr>
          <w:trHeight w:val="390"/>
        </w:trPr>
        <w:tc>
          <w:tcPr>
            <w:tcW w:w="6559" w:type="dxa"/>
            <w:tcBorders>
              <w:top w:val="single" w:sz="4" w:space="0" w:color="000000"/>
              <w:left w:val="single" w:sz="4" w:space="0" w:color="000000"/>
              <w:bottom w:val="single" w:sz="4" w:space="0" w:color="000000"/>
              <w:right w:val="single" w:sz="4" w:space="0" w:color="000000"/>
            </w:tcBorders>
            <w:shd w:val="clear" w:color="auto" w:fill="auto"/>
          </w:tcPr>
          <w:p w:rsidR="00AF3F61" w:rsidRPr="00211FD0" w:rsidRDefault="00AF3F61" w:rsidP="00AF3F61">
            <w:pPr>
              <w:spacing w:after="0" w:line="240" w:lineRule="auto"/>
              <w:jc w:val="both"/>
              <w:rPr>
                <w:rFonts w:ascii="Times New Roman" w:hAnsi="Times New Roman" w:cs="Times New Roman"/>
                <w:b/>
                <w:sz w:val="26"/>
                <w:szCs w:val="26"/>
              </w:rPr>
            </w:pPr>
            <w:r w:rsidRPr="00211FD0">
              <w:rPr>
                <w:rFonts w:ascii="Times New Roman" w:hAnsi="Times New Roman" w:cs="Times New Roman"/>
                <w:b/>
                <w:sz w:val="26"/>
                <w:szCs w:val="26"/>
              </w:rPr>
              <w:lastRenderedPageBreak/>
              <w:t>Знания:</w:t>
            </w:r>
          </w:p>
          <w:p w:rsidR="00AF3F61" w:rsidRPr="00342977" w:rsidRDefault="00AF3F61" w:rsidP="00AF3F61">
            <w:pPr>
              <w:spacing w:before="40" w:after="40" w:line="240" w:lineRule="auto"/>
              <w:jc w:val="both"/>
              <w:rPr>
                <w:rFonts w:ascii="Times New Roman" w:hAnsi="Times New Roman"/>
                <w:iCs/>
                <w:sz w:val="26"/>
                <w:szCs w:val="26"/>
              </w:rPr>
            </w:pPr>
            <w:r w:rsidRPr="00342977">
              <w:rPr>
                <w:rFonts w:ascii="Times New Roman" w:hAnsi="Times New Roman"/>
                <w:iCs/>
                <w:sz w:val="26"/>
                <w:szCs w:val="26"/>
              </w:rPr>
              <w:t xml:space="preserve">- содержание актуальной нормативно-правовой документации; </w:t>
            </w:r>
          </w:p>
          <w:p w:rsidR="00AF3F61" w:rsidRDefault="00AF3F61" w:rsidP="00AF3F61">
            <w:pPr>
              <w:spacing w:before="40" w:after="40" w:line="240" w:lineRule="auto"/>
              <w:jc w:val="both"/>
              <w:rPr>
                <w:rFonts w:ascii="Times New Roman" w:hAnsi="Times New Roman"/>
                <w:iCs/>
                <w:sz w:val="26"/>
                <w:szCs w:val="26"/>
              </w:rPr>
            </w:pPr>
            <w:r w:rsidRPr="00342977">
              <w:rPr>
                <w:rFonts w:ascii="Times New Roman" w:hAnsi="Times New Roman"/>
                <w:iCs/>
                <w:sz w:val="26"/>
                <w:szCs w:val="26"/>
              </w:rPr>
              <w:t>- стандарты антикоррупционного поведен</w:t>
            </w:r>
            <w:r>
              <w:rPr>
                <w:rFonts w:ascii="Times New Roman" w:hAnsi="Times New Roman"/>
                <w:iCs/>
                <w:sz w:val="26"/>
                <w:szCs w:val="26"/>
              </w:rPr>
              <w:t>ия и последствия его нарушения;</w:t>
            </w:r>
          </w:p>
          <w:p w:rsidR="00AF3F61" w:rsidRPr="00342977" w:rsidRDefault="00AF3F61" w:rsidP="00AF3F61">
            <w:pPr>
              <w:spacing w:before="40" w:after="40" w:line="240" w:lineRule="auto"/>
              <w:rPr>
                <w:rFonts w:ascii="Times New Roman" w:hAnsi="Times New Roman"/>
                <w:iCs/>
                <w:sz w:val="26"/>
                <w:szCs w:val="26"/>
              </w:rPr>
            </w:pPr>
            <w:r>
              <w:rPr>
                <w:rFonts w:ascii="Times New Roman" w:hAnsi="Times New Roman"/>
                <w:iCs/>
                <w:sz w:val="26"/>
                <w:szCs w:val="26"/>
              </w:rPr>
              <w:t xml:space="preserve">- </w:t>
            </w:r>
            <w:r w:rsidRPr="00342977">
              <w:rPr>
                <w:rFonts w:ascii="Times New Roman" w:hAnsi="Times New Roman"/>
                <w:iCs/>
                <w:sz w:val="26"/>
                <w:szCs w:val="26"/>
              </w:rPr>
              <w:t>нормативные</w:t>
            </w:r>
            <w:r>
              <w:rPr>
                <w:rFonts w:ascii="Times New Roman" w:hAnsi="Times New Roman"/>
                <w:iCs/>
                <w:sz w:val="26"/>
                <w:szCs w:val="26"/>
              </w:rPr>
              <w:t xml:space="preserve"> </w:t>
            </w:r>
            <w:r w:rsidRPr="00342977">
              <w:rPr>
                <w:rFonts w:ascii="Times New Roman" w:hAnsi="Times New Roman"/>
                <w:iCs/>
                <w:sz w:val="26"/>
                <w:szCs w:val="26"/>
              </w:rPr>
              <w:t>правовые</w:t>
            </w:r>
            <w:r>
              <w:rPr>
                <w:rFonts w:ascii="Times New Roman" w:hAnsi="Times New Roman"/>
                <w:iCs/>
                <w:sz w:val="26"/>
                <w:szCs w:val="26"/>
              </w:rPr>
              <w:t xml:space="preserve"> </w:t>
            </w:r>
            <w:r w:rsidRPr="00342977">
              <w:rPr>
                <w:rFonts w:ascii="Times New Roman" w:hAnsi="Times New Roman"/>
                <w:iCs/>
                <w:sz w:val="26"/>
                <w:szCs w:val="26"/>
              </w:rPr>
              <w:t>акты</w:t>
            </w:r>
            <w:r>
              <w:rPr>
                <w:rFonts w:ascii="Times New Roman" w:hAnsi="Times New Roman"/>
                <w:iCs/>
                <w:sz w:val="26"/>
                <w:szCs w:val="26"/>
              </w:rPr>
              <w:t xml:space="preserve"> </w:t>
            </w:r>
            <w:r w:rsidRPr="00342977">
              <w:rPr>
                <w:rFonts w:ascii="Times New Roman" w:hAnsi="Times New Roman"/>
                <w:iCs/>
                <w:sz w:val="26"/>
                <w:szCs w:val="26"/>
              </w:rPr>
              <w:t xml:space="preserve">Российской </w:t>
            </w:r>
            <w:r w:rsidRPr="00342977">
              <w:rPr>
                <w:rFonts w:ascii="Times New Roman" w:hAnsi="Times New Roman"/>
                <w:iCs/>
                <w:sz w:val="26"/>
                <w:szCs w:val="26"/>
              </w:rPr>
              <w:br/>
              <w:t>Федерации в сфере информационных и коммуникационных технологий;</w:t>
            </w:r>
          </w:p>
          <w:p w:rsidR="00AF3F61" w:rsidRPr="00342977" w:rsidRDefault="00AF3F61" w:rsidP="00AF3F61">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w:t>
            </w:r>
            <w:r>
              <w:rPr>
                <w:rFonts w:ascii="Times New Roman" w:hAnsi="Times New Roman"/>
                <w:iCs/>
                <w:sz w:val="26"/>
                <w:szCs w:val="26"/>
              </w:rPr>
              <w:t xml:space="preserve"> </w:t>
            </w:r>
            <w:r w:rsidRPr="00342977">
              <w:rPr>
                <w:rFonts w:ascii="Times New Roman" w:hAnsi="Times New Roman"/>
                <w:iCs/>
                <w:sz w:val="26"/>
                <w:szCs w:val="26"/>
              </w:rPr>
              <w:t>Федерации по защите информации и работе с обращениями граждан;</w:t>
            </w:r>
          </w:p>
          <w:p w:rsidR="00AF3F61" w:rsidRPr="00342977" w:rsidRDefault="00AF3F61" w:rsidP="00AF3F61">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информационной безопасности;</w:t>
            </w:r>
          </w:p>
          <w:p w:rsidR="00AF3F61" w:rsidRPr="00342977" w:rsidRDefault="00AF3F61" w:rsidP="00AF3F61">
            <w:pPr>
              <w:spacing w:before="40" w:after="40" w:line="240" w:lineRule="auto"/>
              <w:rPr>
                <w:rFonts w:ascii="Times New Roman" w:hAnsi="Times New Roman"/>
                <w:iCs/>
                <w:sz w:val="26"/>
                <w:szCs w:val="26"/>
              </w:rPr>
            </w:pPr>
            <w:r w:rsidRPr="00342977">
              <w:rPr>
                <w:rFonts w:ascii="Times New Roman" w:hAnsi="Times New Roman"/>
                <w:iCs/>
                <w:sz w:val="26"/>
                <w:szCs w:val="26"/>
              </w:rPr>
              <w:t>- требования охраны труда;</w:t>
            </w:r>
          </w:p>
          <w:p w:rsidR="00AF3F61" w:rsidRPr="00342977" w:rsidRDefault="00AF3F61" w:rsidP="00AF3F61">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организации деловой поездки;</w:t>
            </w:r>
          </w:p>
          <w:p w:rsidR="00AF3F61" w:rsidRPr="00342977" w:rsidRDefault="00AF3F61" w:rsidP="00AF3F61">
            <w:pPr>
              <w:spacing w:before="40" w:after="40" w:line="240" w:lineRule="auto"/>
              <w:rPr>
                <w:rFonts w:ascii="Times New Roman" w:hAnsi="Times New Roman"/>
                <w:iCs/>
                <w:sz w:val="26"/>
                <w:szCs w:val="26"/>
              </w:rPr>
            </w:pPr>
            <w:r w:rsidRPr="00342977">
              <w:rPr>
                <w:rFonts w:ascii="Times New Roman" w:hAnsi="Times New Roman"/>
                <w:iCs/>
                <w:sz w:val="26"/>
                <w:szCs w:val="26"/>
              </w:rPr>
              <w:t>− нормативные правовые акты Российской Федерации в сфере информации;</w:t>
            </w:r>
          </w:p>
          <w:p w:rsidR="00AF3F61" w:rsidRPr="00342977" w:rsidRDefault="00AF3F61" w:rsidP="00AF3F61">
            <w:pPr>
              <w:spacing w:before="40" w:after="40" w:line="240" w:lineRule="auto"/>
              <w:rPr>
                <w:rFonts w:ascii="Times New Roman" w:hAnsi="Times New Roman"/>
                <w:iCs/>
                <w:sz w:val="26"/>
                <w:szCs w:val="26"/>
              </w:rPr>
            </w:pPr>
            <w:r w:rsidRPr="00342977">
              <w:rPr>
                <w:rFonts w:ascii="Times New Roman" w:hAnsi="Times New Roman"/>
                <w:iCs/>
                <w:sz w:val="26"/>
                <w:szCs w:val="26"/>
              </w:rPr>
              <w:t>нормативные правовые акты Российской Федерации в сфере делопроизводства;</w:t>
            </w:r>
          </w:p>
          <w:p w:rsidR="00AF3F61" w:rsidRPr="00342977" w:rsidRDefault="00AF3F61" w:rsidP="00AF3F61">
            <w:pPr>
              <w:spacing w:before="40" w:after="40" w:line="240" w:lineRule="auto"/>
              <w:rPr>
                <w:rFonts w:ascii="Times New Roman" w:hAnsi="Times New Roman"/>
                <w:sz w:val="26"/>
                <w:szCs w:val="26"/>
              </w:rPr>
            </w:pPr>
            <w:r w:rsidRPr="00342977">
              <w:rPr>
                <w:rFonts w:ascii="Times New Roman" w:hAnsi="Times New Roman"/>
                <w:sz w:val="26"/>
                <w:szCs w:val="26"/>
              </w:rPr>
              <w:t>− нормативные правовые акты Российской Федерации в сфере трудовых отношений;</w:t>
            </w:r>
          </w:p>
          <w:p w:rsidR="00AF3F61" w:rsidRPr="00342977" w:rsidRDefault="00AF3F61" w:rsidP="00AF3F61">
            <w:pPr>
              <w:spacing w:before="40" w:after="40" w:line="240" w:lineRule="auto"/>
              <w:rPr>
                <w:rFonts w:ascii="Times New Roman" w:hAnsi="Times New Roman"/>
                <w:sz w:val="26"/>
                <w:szCs w:val="26"/>
              </w:rPr>
            </w:pPr>
            <w:r w:rsidRPr="00342977">
              <w:rPr>
                <w:rFonts w:ascii="Times New Roman" w:hAnsi="Times New Roman"/>
                <w:sz w:val="26"/>
                <w:szCs w:val="26"/>
              </w:rPr>
              <w:t xml:space="preserve">− локальные нормативные акты, регламентирующие трудовые отношения; </w:t>
            </w:r>
          </w:p>
          <w:p w:rsidR="00AF3F61" w:rsidRPr="00342977" w:rsidRDefault="00AF3F61" w:rsidP="00AF3F61">
            <w:pPr>
              <w:spacing w:before="40" w:after="40" w:line="240" w:lineRule="auto"/>
              <w:rPr>
                <w:rFonts w:ascii="Times New Roman" w:hAnsi="Times New Roman"/>
                <w:sz w:val="26"/>
                <w:szCs w:val="26"/>
              </w:rPr>
            </w:pPr>
            <w:r w:rsidRPr="00342977">
              <w:rPr>
                <w:rFonts w:ascii="Times New Roman" w:hAnsi="Times New Roman"/>
                <w:sz w:val="26"/>
                <w:szCs w:val="26"/>
              </w:rPr>
              <w:t>- нормативные правовые акты Российской Федерации в сфере архивного дела;</w:t>
            </w:r>
          </w:p>
          <w:p w:rsidR="00AF3F61" w:rsidRPr="00DD0F7F" w:rsidRDefault="00AF3F61" w:rsidP="00AF3F61">
            <w:pPr>
              <w:spacing w:after="0" w:line="240" w:lineRule="auto"/>
              <w:rPr>
                <w:rFonts w:ascii="Times New Roman" w:hAnsi="Times New Roman" w:cs="Times New Roman"/>
                <w:b/>
                <w:sz w:val="26"/>
                <w:szCs w:val="26"/>
              </w:rPr>
            </w:pPr>
            <w:r w:rsidRPr="00342977">
              <w:rPr>
                <w:rFonts w:ascii="Times New Roman" w:hAnsi="Times New Roman"/>
                <w:iCs/>
                <w:sz w:val="26"/>
                <w:szCs w:val="26"/>
              </w:rPr>
              <w:t>− нормативные правовые акты Российской Федерации в области онфиденциальной информации и защиты персональных данных.</w:t>
            </w:r>
          </w:p>
        </w:tc>
        <w:tc>
          <w:tcPr>
            <w:tcW w:w="3461" w:type="dxa"/>
            <w:tcBorders>
              <w:top w:val="single" w:sz="4" w:space="0" w:color="000000"/>
              <w:left w:val="single" w:sz="4" w:space="0" w:color="000000"/>
              <w:bottom w:val="single" w:sz="4" w:space="0" w:color="000000"/>
              <w:right w:val="single" w:sz="4" w:space="0" w:color="000000"/>
            </w:tcBorders>
            <w:shd w:val="clear" w:color="auto" w:fill="auto"/>
          </w:tcPr>
          <w:p w:rsidR="00AF3F61" w:rsidRPr="00671DBF" w:rsidRDefault="00AF3F61" w:rsidP="00AF3F61">
            <w:pPr>
              <w:spacing w:after="0" w:line="240" w:lineRule="auto"/>
              <w:jc w:val="both"/>
              <w:rPr>
                <w:rFonts w:ascii="Times New Roman" w:hAnsi="Times New Roman" w:cs="Times New Roman"/>
                <w:sz w:val="26"/>
                <w:szCs w:val="26"/>
              </w:rPr>
            </w:pPr>
            <w:r w:rsidRPr="00FD1B37">
              <w:rPr>
                <w:rFonts w:ascii="Times New Roman" w:hAnsi="Times New Roman" w:cs="Times New Roman"/>
                <w:sz w:val="26"/>
                <w:szCs w:val="26"/>
              </w:rPr>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bl>
    <w:p w:rsidR="00AF3F61" w:rsidRDefault="00AF3F61" w:rsidP="005950C5">
      <w:pPr>
        <w:spacing w:after="200" w:line="276" w:lineRule="auto"/>
        <w:ind w:firstLine="709"/>
        <w:jc w:val="right"/>
        <w:rPr>
          <w:rFonts w:ascii="Times New Roman" w:eastAsia="Times New Roman" w:hAnsi="Times New Roman" w:cs="Times New Roman"/>
          <w:sz w:val="24"/>
          <w:szCs w:val="24"/>
          <w:lang w:eastAsia="x-none"/>
        </w:rPr>
      </w:pPr>
    </w:p>
    <w:tbl>
      <w:tblPr>
        <w:tblStyle w:val="12"/>
        <w:tblW w:w="10037" w:type="dxa"/>
        <w:tblInd w:w="-228" w:type="dxa"/>
        <w:tblLook w:val="04A0" w:firstRow="1" w:lastRow="0" w:firstColumn="1" w:lastColumn="0" w:noHBand="0" w:noVBand="1"/>
      </w:tblPr>
      <w:tblGrid>
        <w:gridCol w:w="4816"/>
        <w:gridCol w:w="5221"/>
      </w:tblGrid>
      <w:tr w:rsidR="00AF3F61" w:rsidRPr="00F859F3" w:rsidTr="00AF3F61">
        <w:tc>
          <w:tcPr>
            <w:tcW w:w="4816" w:type="dxa"/>
          </w:tcPr>
          <w:p w:rsidR="00AF3F61" w:rsidRPr="00F859F3" w:rsidRDefault="00AF3F61" w:rsidP="00AF3F61">
            <w:pPr>
              <w:shd w:val="clear" w:color="auto" w:fill="FFFFFF"/>
              <w:jc w:val="both"/>
              <w:rPr>
                <w:rFonts w:eastAsia="Times New Roman" w:cs="Times New Roman"/>
                <w:color w:val="212529"/>
                <w:sz w:val="26"/>
                <w:szCs w:val="26"/>
                <w:lang w:eastAsia="ru-RU"/>
              </w:rPr>
            </w:pPr>
            <w:r w:rsidRPr="00F859F3">
              <w:rPr>
                <w:rFonts w:eastAsia="Times New Roman" w:cs="Times New Roman"/>
                <w:color w:val="212529"/>
                <w:sz w:val="26"/>
                <w:szCs w:val="26"/>
                <w:lang w:eastAsia="ru-RU"/>
              </w:rPr>
              <w:t>ОК 01. Выбирать способы решения задач профессиональной деятельности применительно к различным контекстам;</w:t>
            </w:r>
          </w:p>
        </w:tc>
        <w:tc>
          <w:tcPr>
            <w:tcW w:w="5221" w:type="dxa"/>
            <w:shd w:val="clear" w:color="auto" w:fill="auto"/>
          </w:tcPr>
          <w:p w:rsidR="00AF3F61" w:rsidRPr="00F859F3" w:rsidRDefault="00AF3F61" w:rsidP="00AF3F61">
            <w:pPr>
              <w:spacing w:line="276" w:lineRule="auto"/>
              <w:jc w:val="both"/>
              <w:rPr>
                <w:rFonts w:cs="Times New Roman"/>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AF3F61" w:rsidRPr="00F859F3" w:rsidTr="00AF3F61">
        <w:tc>
          <w:tcPr>
            <w:tcW w:w="4816" w:type="dxa"/>
          </w:tcPr>
          <w:p w:rsidR="00AF3F61" w:rsidRPr="00F859F3" w:rsidRDefault="00AF3F61" w:rsidP="00AF3F61">
            <w:pPr>
              <w:shd w:val="clear" w:color="auto" w:fill="FFFFFF"/>
              <w:jc w:val="both"/>
              <w:rPr>
                <w:rFonts w:eastAsia="Times New Roman" w:cs="Times New Roman"/>
                <w:color w:val="212529"/>
                <w:sz w:val="26"/>
                <w:szCs w:val="26"/>
                <w:lang w:eastAsia="ru-RU"/>
              </w:rPr>
            </w:pPr>
            <w:r w:rsidRPr="00F859F3">
              <w:rPr>
                <w:rFonts w:eastAsia="Times New Roman" w:cs="Times New Roman"/>
                <w:color w:val="212529"/>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21" w:type="dxa"/>
            <w:shd w:val="clear" w:color="auto" w:fill="auto"/>
          </w:tcPr>
          <w:p w:rsidR="00AF3F61" w:rsidRPr="00F859F3" w:rsidRDefault="00AF3F61" w:rsidP="00AF3F61">
            <w:pPr>
              <w:jc w:val="both"/>
              <w:rPr>
                <w:rFonts w:cs="Times New Roman"/>
                <w:sz w:val="26"/>
                <w:szCs w:val="26"/>
              </w:rPr>
            </w:pPr>
            <w:r>
              <w:rPr>
                <w:rFonts w:cs="Times New Roman"/>
                <w:sz w:val="26"/>
                <w:szCs w:val="26"/>
              </w:rPr>
              <w:t>Оценка  выступлений с презентацией, сообщениями</w:t>
            </w:r>
          </w:p>
        </w:tc>
      </w:tr>
      <w:tr w:rsidR="00AF3F61" w:rsidRPr="00F859F3" w:rsidTr="00AF3F61">
        <w:tc>
          <w:tcPr>
            <w:tcW w:w="4816" w:type="dxa"/>
          </w:tcPr>
          <w:p w:rsidR="00AF3F61" w:rsidRPr="00F859F3" w:rsidRDefault="00AF3F61" w:rsidP="00AF3F61">
            <w:pPr>
              <w:widowControl w:val="0"/>
              <w:autoSpaceDE w:val="0"/>
              <w:autoSpaceDN w:val="0"/>
              <w:adjustRightInd w:val="0"/>
              <w:spacing w:after="150"/>
              <w:jc w:val="both"/>
              <w:rPr>
                <w:sz w:val="26"/>
                <w:szCs w:val="26"/>
              </w:rPr>
            </w:pPr>
            <w:r w:rsidRPr="00F859F3">
              <w:rPr>
                <w:sz w:val="26"/>
                <w:szCs w:val="26"/>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w:t>
            </w:r>
            <w:r w:rsidRPr="00F859F3">
              <w:rPr>
                <w:sz w:val="26"/>
                <w:szCs w:val="26"/>
              </w:rPr>
              <w:lastRenderedPageBreak/>
              <w:t>различных жизненных ситуациях;</w:t>
            </w:r>
          </w:p>
        </w:tc>
        <w:tc>
          <w:tcPr>
            <w:tcW w:w="5221" w:type="dxa"/>
            <w:shd w:val="clear" w:color="auto" w:fill="auto"/>
          </w:tcPr>
          <w:p w:rsidR="00AF3F61" w:rsidRPr="00F859F3" w:rsidRDefault="00AF3F61" w:rsidP="00AF3F61">
            <w:pPr>
              <w:jc w:val="both"/>
              <w:rPr>
                <w:rFonts w:cs="Times New Roman"/>
                <w:sz w:val="26"/>
                <w:szCs w:val="26"/>
              </w:rPr>
            </w:pPr>
            <w:r w:rsidRPr="00FD1B37">
              <w:rPr>
                <w:rFonts w:cs="Times New Roman"/>
                <w:sz w:val="26"/>
                <w:szCs w:val="26"/>
              </w:rPr>
              <w:lastRenderedPageBreak/>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r w:rsidR="00AF3F61" w:rsidRPr="00F859F3" w:rsidTr="0024552B">
        <w:trPr>
          <w:trHeight w:val="2377"/>
        </w:trPr>
        <w:tc>
          <w:tcPr>
            <w:tcW w:w="4816" w:type="dxa"/>
          </w:tcPr>
          <w:p w:rsidR="00AF3F61" w:rsidRPr="00F859F3" w:rsidRDefault="00AF3F61" w:rsidP="0024552B">
            <w:pPr>
              <w:widowControl w:val="0"/>
              <w:autoSpaceDE w:val="0"/>
              <w:autoSpaceDN w:val="0"/>
              <w:adjustRightInd w:val="0"/>
              <w:spacing w:after="150"/>
              <w:jc w:val="both"/>
              <w:rPr>
                <w:rFonts w:eastAsia="Times New Roman" w:cs="Times New Roman"/>
                <w:sz w:val="26"/>
                <w:szCs w:val="26"/>
                <w:lang w:eastAsia="ru-RU"/>
              </w:rPr>
            </w:pPr>
            <w:r w:rsidRPr="00F859F3">
              <w:rPr>
                <w:sz w:val="26"/>
                <w:szCs w:val="26"/>
              </w:rPr>
              <w:lastRenderedPageBreak/>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221" w:type="dxa"/>
            <w:shd w:val="clear" w:color="auto" w:fill="auto"/>
          </w:tcPr>
          <w:p w:rsidR="00AF3F61" w:rsidRPr="00F859F3" w:rsidRDefault="00AF3F61" w:rsidP="00AF3F61">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AF3F61" w:rsidRPr="00F859F3" w:rsidTr="00AF3F61">
        <w:tc>
          <w:tcPr>
            <w:tcW w:w="4816" w:type="dxa"/>
          </w:tcPr>
          <w:p w:rsidR="00AF3F61" w:rsidRPr="00F859F3" w:rsidRDefault="00AF3F61" w:rsidP="0024552B">
            <w:pPr>
              <w:widowControl w:val="0"/>
              <w:autoSpaceDE w:val="0"/>
              <w:autoSpaceDN w:val="0"/>
              <w:adjustRightInd w:val="0"/>
              <w:jc w:val="both"/>
              <w:rPr>
                <w:sz w:val="26"/>
                <w:szCs w:val="26"/>
              </w:rPr>
            </w:pPr>
            <w:r w:rsidRPr="00F859F3">
              <w:rPr>
                <w:sz w:val="26"/>
                <w:szCs w:val="26"/>
              </w:rPr>
              <w:t>ПК 1.7. Оформлять организационно-распорядительные документы и организовывать работу с ними, в том числе с использованием автоматизированных систем.</w:t>
            </w:r>
          </w:p>
        </w:tc>
        <w:tc>
          <w:tcPr>
            <w:tcW w:w="5221" w:type="dxa"/>
            <w:shd w:val="clear" w:color="auto" w:fill="auto"/>
          </w:tcPr>
          <w:p w:rsidR="00AF3F61" w:rsidRPr="00F859F3" w:rsidRDefault="00AF3F61" w:rsidP="00AF3F61">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AF3F61" w:rsidRPr="00F859F3" w:rsidTr="00AF3F61">
        <w:tc>
          <w:tcPr>
            <w:tcW w:w="4816" w:type="dxa"/>
          </w:tcPr>
          <w:p w:rsidR="00AF3F61" w:rsidRPr="00F859F3" w:rsidRDefault="00AF3F61" w:rsidP="0024552B">
            <w:pPr>
              <w:widowControl w:val="0"/>
              <w:autoSpaceDE w:val="0"/>
              <w:autoSpaceDN w:val="0"/>
              <w:adjustRightInd w:val="0"/>
              <w:jc w:val="both"/>
              <w:rPr>
                <w:sz w:val="26"/>
                <w:szCs w:val="26"/>
              </w:rPr>
            </w:pPr>
            <w:r w:rsidRPr="00F859F3">
              <w:rPr>
                <w:sz w:val="26"/>
                <w:szCs w:val="26"/>
              </w:rPr>
              <w:t>ПК 1.8. Оформлять документы по личному составу и организовывать работу с ними, в том числе с использованием автоматизированных систем.</w:t>
            </w:r>
          </w:p>
        </w:tc>
        <w:tc>
          <w:tcPr>
            <w:tcW w:w="5221" w:type="dxa"/>
            <w:shd w:val="clear" w:color="auto" w:fill="auto"/>
          </w:tcPr>
          <w:p w:rsidR="00AF3F61" w:rsidRPr="00F859F3" w:rsidRDefault="00AF3F61" w:rsidP="00AF3F61">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AF3F61" w:rsidRPr="00F859F3" w:rsidTr="00AF3F61">
        <w:tc>
          <w:tcPr>
            <w:tcW w:w="4816" w:type="dxa"/>
            <w:tcBorders>
              <w:top w:val="single" w:sz="4" w:space="0" w:color="auto"/>
              <w:left w:val="single" w:sz="4" w:space="0" w:color="auto"/>
              <w:bottom w:val="single" w:sz="4" w:space="0" w:color="auto"/>
              <w:right w:val="single" w:sz="4" w:space="0" w:color="auto"/>
            </w:tcBorders>
            <w:shd w:val="clear" w:color="auto" w:fill="auto"/>
          </w:tcPr>
          <w:p w:rsidR="00AF3F61" w:rsidRPr="00F859F3" w:rsidRDefault="00AF3F61" w:rsidP="0024552B">
            <w:pPr>
              <w:widowControl w:val="0"/>
              <w:autoSpaceDE w:val="0"/>
              <w:autoSpaceDN w:val="0"/>
              <w:adjustRightInd w:val="0"/>
              <w:jc w:val="both"/>
              <w:rPr>
                <w:sz w:val="26"/>
                <w:szCs w:val="26"/>
              </w:rPr>
            </w:pPr>
            <w:r w:rsidRPr="00F859F3">
              <w:rPr>
                <w:sz w:val="26"/>
                <w:szCs w:val="26"/>
              </w:rPr>
              <w:t>ПК 1.9. Организовывать текущее хранение документов, обработку дел для оперативного и архивного хранения, в том числе с использованием автоматизированных систем.</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AF3F61" w:rsidRPr="00F859F3" w:rsidRDefault="00AF3F61" w:rsidP="00AF3F61">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AF3F61" w:rsidRPr="00F859F3" w:rsidTr="00AF3F61">
        <w:tc>
          <w:tcPr>
            <w:tcW w:w="4816" w:type="dxa"/>
            <w:tcBorders>
              <w:top w:val="single" w:sz="4" w:space="0" w:color="auto"/>
              <w:left w:val="single" w:sz="4" w:space="0" w:color="auto"/>
              <w:bottom w:val="single" w:sz="4" w:space="0" w:color="auto"/>
              <w:right w:val="single" w:sz="4" w:space="0" w:color="auto"/>
            </w:tcBorders>
            <w:shd w:val="clear" w:color="auto" w:fill="auto"/>
          </w:tcPr>
          <w:p w:rsidR="00AF3F61" w:rsidRPr="00F859F3" w:rsidRDefault="00AF3F61" w:rsidP="0024552B">
            <w:pPr>
              <w:widowControl w:val="0"/>
              <w:autoSpaceDE w:val="0"/>
              <w:autoSpaceDN w:val="0"/>
              <w:adjustRightInd w:val="0"/>
              <w:jc w:val="both"/>
              <w:rPr>
                <w:sz w:val="26"/>
                <w:szCs w:val="26"/>
              </w:rPr>
            </w:pPr>
            <w:r w:rsidRPr="00F859F3">
              <w:rPr>
                <w:sz w:val="26"/>
                <w:szCs w:val="26"/>
              </w:rPr>
              <w:t>ПК 2.1. Осуществлять комплектование архивными делами (документами) архива организации.</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AF3F61" w:rsidRPr="00F859F3" w:rsidRDefault="00AF3F61" w:rsidP="00AF3F61">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AF3F61" w:rsidRPr="00F859F3" w:rsidTr="00AF3F61">
        <w:tc>
          <w:tcPr>
            <w:tcW w:w="4816" w:type="dxa"/>
            <w:tcBorders>
              <w:top w:val="single" w:sz="4" w:space="0" w:color="auto"/>
              <w:left w:val="single" w:sz="4" w:space="0" w:color="auto"/>
              <w:bottom w:val="single" w:sz="4" w:space="0" w:color="auto"/>
              <w:right w:val="single" w:sz="4" w:space="0" w:color="auto"/>
            </w:tcBorders>
            <w:shd w:val="clear" w:color="auto" w:fill="auto"/>
          </w:tcPr>
          <w:p w:rsidR="00AF3F61" w:rsidRPr="00F859F3" w:rsidRDefault="00AF3F61" w:rsidP="0024552B">
            <w:pPr>
              <w:widowControl w:val="0"/>
              <w:autoSpaceDE w:val="0"/>
              <w:autoSpaceDN w:val="0"/>
              <w:adjustRightInd w:val="0"/>
              <w:jc w:val="both"/>
              <w:rPr>
                <w:sz w:val="26"/>
                <w:szCs w:val="26"/>
              </w:rPr>
            </w:pPr>
            <w:r w:rsidRPr="00F859F3">
              <w:rPr>
                <w:sz w:val="26"/>
                <w:szCs w:val="26"/>
              </w:rPr>
              <w:t>ПК 2.3. Осуществлять хранение архивных дел (документов) с постоянным сроком хранения и по личному составу в архиве организации.</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AF3F61" w:rsidRPr="00F859F3" w:rsidRDefault="00AF3F61" w:rsidP="00AF3F61">
            <w:pPr>
              <w:rPr>
                <w:sz w:val="26"/>
                <w:szCs w:val="26"/>
              </w:rPr>
            </w:pPr>
            <w:r w:rsidRPr="00F859F3">
              <w:rPr>
                <w:rFonts w:cs="Times New Roman"/>
                <w:sz w:val="26"/>
                <w:szCs w:val="26"/>
              </w:rPr>
              <w:t>Ответы на устные вопросы по дисциплине и  наблюдение за выполнением практической работы.</w:t>
            </w:r>
          </w:p>
        </w:tc>
      </w:tr>
      <w:tr w:rsidR="00AF3F61" w:rsidRPr="00F859F3" w:rsidTr="00AF3F61">
        <w:tc>
          <w:tcPr>
            <w:tcW w:w="4816" w:type="dxa"/>
            <w:tcBorders>
              <w:top w:val="single" w:sz="4" w:space="0" w:color="auto"/>
              <w:left w:val="single" w:sz="4" w:space="0" w:color="auto"/>
              <w:bottom w:val="single" w:sz="4" w:space="0" w:color="auto"/>
              <w:right w:val="single" w:sz="4" w:space="0" w:color="auto"/>
            </w:tcBorders>
            <w:shd w:val="clear" w:color="auto" w:fill="auto"/>
          </w:tcPr>
          <w:p w:rsidR="00AF3F61" w:rsidRPr="00F859F3" w:rsidRDefault="00AF3F61" w:rsidP="00AF3F61">
            <w:pPr>
              <w:spacing w:line="276" w:lineRule="auto"/>
              <w:rPr>
                <w:rFonts w:eastAsia="Calibri" w:cs="Times New Roman"/>
                <w:b/>
                <w:sz w:val="26"/>
                <w:szCs w:val="26"/>
              </w:rPr>
            </w:pPr>
            <w:r w:rsidRPr="00F859F3">
              <w:rPr>
                <w:rFonts w:eastAsia="Calibri" w:cs="Times New Roman"/>
                <w:b/>
                <w:sz w:val="26"/>
                <w:szCs w:val="26"/>
              </w:rPr>
              <w:t>Личностные результаты</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AF3F61" w:rsidRPr="00F859F3" w:rsidRDefault="00AF3F61" w:rsidP="00AF3F61">
            <w:pPr>
              <w:spacing w:line="276" w:lineRule="auto"/>
              <w:rPr>
                <w:rFonts w:eastAsia="Calibri" w:cs="Times New Roman"/>
                <w:b/>
                <w:bCs/>
                <w:iCs/>
                <w:sz w:val="26"/>
                <w:szCs w:val="26"/>
              </w:rPr>
            </w:pPr>
            <w:r w:rsidRPr="00F859F3">
              <w:rPr>
                <w:rFonts w:eastAsia="Calibri" w:cs="Times New Roman"/>
                <w:b/>
                <w:bCs/>
                <w:iCs/>
                <w:sz w:val="26"/>
                <w:szCs w:val="26"/>
              </w:rPr>
              <w:t>Формы и методы контроля и оценки</w:t>
            </w:r>
          </w:p>
        </w:tc>
      </w:tr>
      <w:tr w:rsidR="00AF3F61" w:rsidRPr="00F859F3" w:rsidTr="00AF3F61">
        <w:tc>
          <w:tcPr>
            <w:tcW w:w="4816" w:type="dxa"/>
          </w:tcPr>
          <w:p w:rsidR="00AF3F61" w:rsidRPr="00F859F3" w:rsidRDefault="00AF3F61" w:rsidP="0024552B">
            <w:pPr>
              <w:jc w:val="both"/>
              <w:rPr>
                <w:rFonts w:eastAsia="Times New Roman" w:cs="Times New Roman"/>
                <w:b/>
                <w:bCs/>
                <w:color w:val="FF0000"/>
                <w:sz w:val="26"/>
                <w:szCs w:val="26"/>
                <w:lang w:eastAsia="ru-RU"/>
              </w:rPr>
            </w:pPr>
            <w:r w:rsidRPr="00F859F3">
              <w:rPr>
                <w:rFonts w:cs="Times New Roman"/>
                <w:b/>
                <w:sz w:val="26"/>
                <w:szCs w:val="26"/>
              </w:rPr>
              <w:t>ЛР. 6</w:t>
            </w:r>
            <w:r w:rsidRPr="00F859F3">
              <w:rPr>
                <w:rFonts w:cs="Times New Roman"/>
                <w:sz w:val="26"/>
                <w:szCs w:val="26"/>
              </w:rPr>
              <w:t xml:space="preserve"> Соблюдающий нормы правопорядка, следующий идеалам гражданского</w:t>
            </w:r>
            <w:r w:rsidRPr="00F859F3">
              <w:rPr>
                <w:rFonts w:cs="Times New Roman"/>
                <w:spacing w:val="1"/>
                <w:sz w:val="26"/>
                <w:szCs w:val="26"/>
              </w:rPr>
              <w:t xml:space="preserve"> </w:t>
            </w:r>
            <w:r w:rsidRPr="00F859F3">
              <w:rPr>
                <w:rFonts w:cs="Times New Roman"/>
                <w:sz w:val="26"/>
                <w:szCs w:val="26"/>
              </w:rPr>
              <w:t>общества,</w:t>
            </w:r>
            <w:r w:rsidRPr="00F859F3">
              <w:rPr>
                <w:rFonts w:cs="Times New Roman"/>
                <w:spacing w:val="1"/>
                <w:sz w:val="26"/>
                <w:szCs w:val="26"/>
              </w:rPr>
              <w:t xml:space="preserve"> </w:t>
            </w:r>
            <w:r w:rsidRPr="00F859F3">
              <w:rPr>
                <w:rFonts w:cs="Times New Roman"/>
                <w:sz w:val="26"/>
                <w:szCs w:val="26"/>
              </w:rPr>
              <w:t>обеспечения</w:t>
            </w:r>
            <w:r w:rsidRPr="00F859F3">
              <w:rPr>
                <w:rFonts w:cs="Times New Roman"/>
                <w:spacing w:val="1"/>
                <w:sz w:val="26"/>
                <w:szCs w:val="26"/>
              </w:rPr>
              <w:t xml:space="preserve"> </w:t>
            </w:r>
            <w:r w:rsidRPr="00F859F3">
              <w:rPr>
                <w:rFonts w:cs="Times New Roman"/>
                <w:sz w:val="26"/>
                <w:szCs w:val="26"/>
              </w:rPr>
              <w:t>безопасности,</w:t>
            </w:r>
            <w:r w:rsidRPr="00F859F3">
              <w:rPr>
                <w:rFonts w:cs="Times New Roman"/>
                <w:spacing w:val="1"/>
                <w:sz w:val="26"/>
                <w:szCs w:val="26"/>
              </w:rPr>
              <w:t xml:space="preserve"> </w:t>
            </w:r>
            <w:r w:rsidRPr="00F859F3">
              <w:rPr>
                <w:rFonts w:cs="Times New Roman"/>
                <w:sz w:val="26"/>
                <w:szCs w:val="26"/>
              </w:rPr>
              <w:t>прав</w:t>
            </w:r>
            <w:r w:rsidRPr="00F859F3">
              <w:rPr>
                <w:rFonts w:cs="Times New Roman"/>
                <w:spacing w:val="1"/>
                <w:sz w:val="26"/>
                <w:szCs w:val="26"/>
              </w:rPr>
              <w:t xml:space="preserve"> </w:t>
            </w:r>
            <w:r w:rsidRPr="00F859F3">
              <w:rPr>
                <w:rFonts w:cs="Times New Roman"/>
                <w:sz w:val="26"/>
                <w:szCs w:val="26"/>
              </w:rPr>
              <w:t>и</w:t>
            </w:r>
            <w:r w:rsidRPr="00F859F3">
              <w:rPr>
                <w:rFonts w:cs="Times New Roman"/>
                <w:spacing w:val="1"/>
                <w:sz w:val="26"/>
                <w:szCs w:val="26"/>
              </w:rPr>
              <w:t xml:space="preserve"> </w:t>
            </w:r>
            <w:r w:rsidRPr="00F859F3">
              <w:rPr>
                <w:rFonts w:cs="Times New Roman"/>
                <w:sz w:val="26"/>
                <w:szCs w:val="26"/>
              </w:rPr>
              <w:t>свобод</w:t>
            </w:r>
            <w:r w:rsidRPr="00F859F3">
              <w:rPr>
                <w:rFonts w:cs="Times New Roman"/>
                <w:spacing w:val="1"/>
                <w:sz w:val="26"/>
                <w:szCs w:val="26"/>
              </w:rPr>
              <w:t xml:space="preserve"> </w:t>
            </w:r>
            <w:r w:rsidRPr="00F859F3">
              <w:rPr>
                <w:rFonts w:cs="Times New Roman"/>
                <w:sz w:val="26"/>
                <w:szCs w:val="26"/>
              </w:rPr>
              <w:t>граждан</w:t>
            </w:r>
            <w:r w:rsidRPr="00F859F3">
              <w:rPr>
                <w:rFonts w:cs="Times New Roman"/>
                <w:spacing w:val="1"/>
                <w:sz w:val="26"/>
                <w:szCs w:val="26"/>
              </w:rPr>
              <w:t xml:space="preserve"> </w:t>
            </w:r>
            <w:r w:rsidRPr="00F859F3">
              <w:rPr>
                <w:rFonts w:cs="Times New Roman"/>
                <w:sz w:val="26"/>
                <w:szCs w:val="26"/>
              </w:rPr>
              <w:t>России.</w:t>
            </w:r>
            <w:r w:rsidRPr="00F859F3">
              <w:rPr>
                <w:rFonts w:cs="Times New Roman"/>
                <w:spacing w:val="1"/>
                <w:sz w:val="26"/>
                <w:szCs w:val="26"/>
              </w:rPr>
              <w:t xml:space="preserve"> </w:t>
            </w:r>
            <w:r w:rsidRPr="00F859F3">
              <w:rPr>
                <w:rFonts w:cs="Times New Roman"/>
                <w:sz w:val="26"/>
                <w:szCs w:val="26"/>
              </w:rPr>
              <w:t>Демонстрирующий</w:t>
            </w:r>
            <w:r w:rsidRPr="00F859F3">
              <w:rPr>
                <w:rFonts w:cs="Times New Roman"/>
                <w:spacing w:val="14"/>
                <w:sz w:val="26"/>
                <w:szCs w:val="26"/>
              </w:rPr>
              <w:t xml:space="preserve"> </w:t>
            </w:r>
            <w:r w:rsidRPr="00F859F3">
              <w:rPr>
                <w:rFonts w:cs="Times New Roman"/>
                <w:sz w:val="26"/>
                <w:szCs w:val="26"/>
              </w:rPr>
              <w:t>неприятие</w:t>
            </w:r>
            <w:r w:rsidRPr="00F859F3">
              <w:rPr>
                <w:rFonts w:cs="Times New Roman"/>
                <w:spacing w:val="12"/>
                <w:sz w:val="26"/>
                <w:szCs w:val="26"/>
              </w:rPr>
              <w:t xml:space="preserve"> </w:t>
            </w:r>
            <w:r w:rsidRPr="00F859F3">
              <w:rPr>
                <w:rFonts w:cs="Times New Roman"/>
                <w:sz w:val="26"/>
                <w:szCs w:val="26"/>
              </w:rPr>
              <w:t>и</w:t>
            </w:r>
            <w:r w:rsidRPr="00F859F3">
              <w:rPr>
                <w:rFonts w:cs="Times New Roman"/>
                <w:spacing w:val="14"/>
                <w:sz w:val="26"/>
                <w:szCs w:val="26"/>
              </w:rPr>
              <w:t xml:space="preserve"> </w:t>
            </w:r>
            <w:r w:rsidRPr="00F859F3">
              <w:rPr>
                <w:rFonts w:cs="Times New Roman"/>
                <w:sz w:val="26"/>
                <w:szCs w:val="26"/>
              </w:rPr>
              <w:t>предупреждающий</w:t>
            </w:r>
            <w:r w:rsidRPr="00F859F3">
              <w:rPr>
                <w:rFonts w:cs="Times New Roman"/>
                <w:spacing w:val="14"/>
                <w:sz w:val="26"/>
                <w:szCs w:val="26"/>
              </w:rPr>
              <w:t xml:space="preserve"> </w:t>
            </w:r>
            <w:r w:rsidRPr="00F859F3">
              <w:rPr>
                <w:rFonts w:cs="Times New Roman"/>
                <w:sz w:val="26"/>
                <w:szCs w:val="26"/>
              </w:rPr>
              <w:t>социально</w:t>
            </w:r>
            <w:r w:rsidRPr="00F859F3">
              <w:rPr>
                <w:rFonts w:cs="Times New Roman"/>
                <w:spacing w:val="13"/>
                <w:sz w:val="26"/>
                <w:szCs w:val="26"/>
              </w:rPr>
              <w:t xml:space="preserve"> </w:t>
            </w:r>
            <w:r w:rsidRPr="00F859F3">
              <w:rPr>
                <w:rFonts w:cs="Times New Roman"/>
                <w:sz w:val="26"/>
                <w:szCs w:val="26"/>
              </w:rPr>
              <w:t>опасное поведение</w:t>
            </w:r>
            <w:r w:rsidRPr="00F859F3">
              <w:rPr>
                <w:rFonts w:cs="Times New Roman"/>
                <w:spacing w:val="-5"/>
                <w:sz w:val="26"/>
                <w:szCs w:val="26"/>
              </w:rPr>
              <w:t xml:space="preserve"> </w:t>
            </w:r>
            <w:r w:rsidRPr="00F859F3">
              <w:rPr>
                <w:rFonts w:cs="Times New Roman"/>
                <w:sz w:val="26"/>
                <w:szCs w:val="26"/>
              </w:rPr>
              <w:t>окружающих.</w:t>
            </w:r>
          </w:p>
        </w:tc>
        <w:tc>
          <w:tcPr>
            <w:tcW w:w="5221" w:type="dxa"/>
          </w:tcPr>
          <w:p w:rsidR="00AF3F61" w:rsidRPr="00F859F3" w:rsidRDefault="00AF3F61" w:rsidP="00AF3F61">
            <w:pPr>
              <w:pStyle w:val="a3"/>
              <w:widowControl w:val="0"/>
              <w:numPr>
                <w:ilvl w:val="0"/>
                <w:numId w:val="6"/>
              </w:numPr>
              <w:tabs>
                <w:tab w:val="left" w:pos="824"/>
              </w:tabs>
              <w:autoSpaceDE w:val="0"/>
              <w:autoSpaceDN w:val="0"/>
              <w:ind w:left="0" w:firstLine="567"/>
              <w:contextualSpacing w:val="0"/>
              <w:jc w:val="both"/>
              <w:rPr>
                <w:sz w:val="26"/>
                <w:szCs w:val="26"/>
              </w:rPr>
            </w:pPr>
            <w:r w:rsidRPr="00F859F3">
              <w:rPr>
                <w:sz w:val="26"/>
                <w:szCs w:val="26"/>
              </w:rPr>
              <w:t>Проявление</w:t>
            </w:r>
            <w:r w:rsidRPr="00F859F3">
              <w:rPr>
                <w:spacing w:val="1"/>
                <w:sz w:val="26"/>
                <w:szCs w:val="26"/>
              </w:rPr>
              <w:t xml:space="preserve"> </w:t>
            </w:r>
            <w:r w:rsidRPr="00F859F3">
              <w:rPr>
                <w:sz w:val="26"/>
                <w:szCs w:val="26"/>
              </w:rPr>
              <w:t>экологической</w:t>
            </w:r>
            <w:r w:rsidRPr="00F859F3">
              <w:rPr>
                <w:spacing w:val="1"/>
                <w:sz w:val="26"/>
                <w:szCs w:val="26"/>
              </w:rPr>
              <w:t xml:space="preserve"> </w:t>
            </w:r>
            <w:r w:rsidRPr="00F859F3">
              <w:rPr>
                <w:sz w:val="26"/>
                <w:szCs w:val="26"/>
              </w:rPr>
              <w:t>культуры,</w:t>
            </w:r>
            <w:r w:rsidRPr="00F859F3">
              <w:rPr>
                <w:spacing w:val="1"/>
                <w:sz w:val="26"/>
                <w:szCs w:val="26"/>
              </w:rPr>
              <w:t xml:space="preserve"> </w:t>
            </w:r>
            <w:r w:rsidRPr="00F859F3">
              <w:rPr>
                <w:sz w:val="26"/>
                <w:szCs w:val="26"/>
              </w:rPr>
              <w:t>бережного</w:t>
            </w:r>
            <w:r w:rsidRPr="00F859F3">
              <w:rPr>
                <w:spacing w:val="1"/>
                <w:sz w:val="26"/>
                <w:szCs w:val="26"/>
              </w:rPr>
              <w:t xml:space="preserve"> </w:t>
            </w:r>
            <w:r w:rsidRPr="00F859F3">
              <w:rPr>
                <w:sz w:val="26"/>
                <w:szCs w:val="26"/>
              </w:rPr>
              <w:t>отношения</w:t>
            </w:r>
            <w:r w:rsidRPr="00F859F3">
              <w:rPr>
                <w:spacing w:val="1"/>
                <w:sz w:val="26"/>
                <w:szCs w:val="26"/>
              </w:rPr>
              <w:t xml:space="preserve"> </w:t>
            </w:r>
            <w:r w:rsidRPr="00F859F3">
              <w:rPr>
                <w:sz w:val="26"/>
                <w:szCs w:val="26"/>
              </w:rPr>
              <w:t>к</w:t>
            </w:r>
            <w:r w:rsidRPr="00F859F3">
              <w:rPr>
                <w:spacing w:val="70"/>
                <w:sz w:val="26"/>
                <w:szCs w:val="26"/>
              </w:rPr>
              <w:t xml:space="preserve"> </w:t>
            </w:r>
            <w:r w:rsidRPr="00F859F3">
              <w:rPr>
                <w:sz w:val="26"/>
                <w:szCs w:val="26"/>
              </w:rPr>
              <w:t>родной</w:t>
            </w:r>
            <w:r w:rsidRPr="00F859F3">
              <w:rPr>
                <w:spacing w:val="1"/>
                <w:sz w:val="26"/>
                <w:szCs w:val="26"/>
              </w:rPr>
              <w:t xml:space="preserve"> </w:t>
            </w:r>
            <w:r w:rsidRPr="00F859F3">
              <w:rPr>
                <w:sz w:val="26"/>
                <w:szCs w:val="26"/>
              </w:rPr>
              <w:t>земле,</w:t>
            </w:r>
            <w:r w:rsidRPr="00F859F3">
              <w:rPr>
                <w:spacing w:val="-2"/>
                <w:sz w:val="26"/>
                <w:szCs w:val="26"/>
              </w:rPr>
              <w:t xml:space="preserve"> </w:t>
            </w:r>
            <w:r w:rsidRPr="00F859F3">
              <w:rPr>
                <w:sz w:val="26"/>
                <w:szCs w:val="26"/>
              </w:rPr>
              <w:t>природным богатствам России и</w:t>
            </w:r>
            <w:r w:rsidRPr="00F859F3">
              <w:rPr>
                <w:spacing w:val="-4"/>
                <w:sz w:val="26"/>
                <w:szCs w:val="26"/>
              </w:rPr>
              <w:t xml:space="preserve"> </w:t>
            </w:r>
            <w:r w:rsidRPr="00F859F3">
              <w:rPr>
                <w:sz w:val="26"/>
                <w:szCs w:val="26"/>
              </w:rPr>
              <w:t>мира.</w:t>
            </w:r>
          </w:p>
          <w:p w:rsidR="00AF3F61" w:rsidRPr="00F859F3" w:rsidRDefault="00AF3F61" w:rsidP="00AF3F61">
            <w:pPr>
              <w:widowControl w:val="0"/>
              <w:tabs>
                <w:tab w:val="left" w:pos="824"/>
              </w:tabs>
              <w:autoSpaceDE w:val="0"/>
              <w:autoSpaceDN w:val="0"/>
              <w:jc w:val="both"/>
              <w:rPr>
                <w:sz w:val="26"/>
                <w:szCs w:val="26"/>
              </w:rPr>
            </w:pPr>
          </w:p>
        </w:tc>
      </w:tr>
      <w:tr w:rsidR="00AF3F61" w:rsidRPr="00F859F3" w:rsidTr="00AF3F61">
        <w:trPr>
          <w:trHeight w:val="1974"/>
        </w:trPr>
        <w:tc>
          <w:tcPr>
            <w:tcW w:w="4816" w:type="dxa"/>
          </w:tcPr>
          <w:p w:rsidR="00AF3F61" w:rsidRPr="00F859F3" w:rsidRDefault="00AF3F61" w:rsidP="00AF3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b/>
                <w:sz w:val="26"/>
                <w:szCs w:val="26"/>
              </w:rPr>
            </w:pPr>
            <w:r w:rsidRPr="00F859F3">
              <w:rPr>
                <w:rFonts w:eastAsia="Times New Roman" w:cs="Times New Roman"/>
                <w:b/>
                <w:bCs/>
                <w:sz w:val="26"/>
                <w:szCs w:val="26"/>
                <w:lang w:eastAsia="ru-RU"/>
              </w:rPr>
              <w:t>ЛР.16</w:t>
            </w:r>
            <w:r w:rsidRPr="00F859F3">
              <w:rPr>
                <w:rFonts w:cs="Times New Roman"/>
                <w:sz w:val="26"/>
                <w:szCs w:val="26"/>
              </w:rPr>
              <w:t xml:space="preserve"> Способный</w:t>
            </w:r>
            <w:r w:rsidRPr="00F859F3">
              <w:rPr>
                <w:rFonts w:cs="Times New Roman"/>
                <w:spacing w:val="1"/>
                <w:sz w:val="26"/>
                <w:szCs w:val="26"/>
              </w:rPr>
              <w:t xml:space="preserve"> </w:t>
            </w:r>
            <w:r w:rsidRPr="00F859F3">
              <w:rPr>
                <w:rFonts w:cs="Times New Roman"/>
                <w:sz w:val="26"/>
                <w:szCs w:val="26"/>
              </w:rPr>
              <w:t>искать</w:t>
            </w:r>
            <w:r w:rsidRPr="00F859F3">
              <w:rPr>
                <w:rFonts w:cs="Times New Roman"/>
                <w:spacing w:val="1"/>
                <w:sz w:val="26"/>
                <w:szCs w:val="26"/>
              </w:rPr>
              <w:t xml:space="preserve"> </w:t>
            </w:r>
            <w:r w:rsidRPr="00F859F3">
              <w:rPr>
                <w:rFonts w:cs="Times New Roman"/>
                <w:sz w:val="26"/>
                <w:szCs w:val="26"/>
              </w:rPr>
              <w:t>и</w:t>
            </w:r>
            <w:r w:rsidRPr="00F859F3">
              <w:rPr>
                <w:rFonts w:cs="Times New Roman"/>
                <w:spacing w:val="1"/>
                <w:sz w:val="26"/>
                <w:szCs w:val="26"/>
              </w:rPr>
              <w:t xml:space="preserve"> </w:t>
            </w:r>
            <w:r w:rsidRPr="00F859F3">
              <w:rPr>
                <w:rFonts w:cs="Times New Roman"/>
                <w:sz w:val="26"/>
                <w:szCs w:val="26"/>
              </w:rPr>
              <w:t>находить</w:t>
            </w:r>
            <w:r w:rsidRPr="00F859F3">
              <w:rPr>
                <w:rFonts w:cs="Times New Roman"/>
                <w:spacing w:val="1"/>
                <w:sz w:val="26"/>
                <w:szCs w:val="26"/>
              </w:rPr>
              <w:t xml:space="preserve"> </w:t>
            </w:r>
            <w:r w:rsidRPr="00F859F3">
              <w:rPr>
                <w:rFonts w:cs="Times New Roman"/>
                <w:sz w:val="26"/>
                <w:szCs w:val="26"/>
              </w:rPr>
              <w:t>необходимую</w:t>
            </w:r>
            <w:r w:rsidRPr="00F859F3">
              <w:rPr>
                <w:rFonts w:cs="Times New Roman"/>
                <w:spacing w:val="1"/>
                <w:sz w:val="26"/>
                <w:szCs w:val="26"/>
              </w:rPr>
              <w:t xml:space="preserve"> </w:t>
            </w:r>
            <w:r w:rsidRPr="00F859F3">
              <w:rPr>
                <w:rFonts w:cs="Times New Roman"/>
                <w:sz w:val="26"/>
                <w:szCs w:val="26"/>
              </w:rPr>
              <w:t>информацию</w:t>
            </w:r>
            <w:r w:rsidRPr="00F859F3">
              <w:rPr>
                <w:rFonts w:cs="Times New Roman"/>
                <w:spacing w:val="1"/>
                <w:sz w:val="26"/>
                <w:szCs w:val="26"/>
              </w:rPr>
              <w:t xml:space="preserve"> </w:t>
            </w:r>
            <w:r w:rsidRPr="00F859F3">
              <w:rPr>
                <w:rFonts w:cs="Times New Roman"/>
                <w:sz w:val="26"/>
                <w:szCs w:val="26"/>
              </w:rPr>
              <w:t>используя</w:t>
            </w:r>
            <w:r w:rsidRPr="00F859F3">
              <w:rPr>
                <w:rFonts w:cs="Times New Roman"/>
                <w:spacing w:val="1"/>
                <w:sz w:val="26"/>
                <w:szCs w:val="26"/>
              </w:rPr>
              <w:t xml:space="preserve"> </w:t>
            </w:r>
            <w:r w:rsidRPr="00F859F3">
              <w:rPr>
                <w:rFonts w:cs="Times New Roman"/>
                <w:sz w:val="26"/>
                <w:szCs w:val="26"/>
              </w:rPr>
              <w:t>разнообразные</w:t>
            </w:r>
            <w:r w:rsidRPr="00F859F3">
              <w:rPr>
                <w:rFonts w:cs="Times New Roman"/>
                <w:spacing w:val="1"/>
                <w:sz w:val="26"/>
                <w:szCs w:val="26"/>
              </w:rPr>
              <w:t xml:space="preserve"> </w:t>
            </w:r>
            <w:r w:rsidRPr="00F859F3">
              <w:rPr>
                <w:rFonts w:cs="Times New Roman"/>
                <w:sz w:val="26"/>
                <w:szCs w:val="26"/>
              </w:rPr>
              <w:t>технологии</w:t>
            </w:r>
            <w:r w:rsidRPr="00F859F3">
              <w:rPr>
                <w:rFonts w:cs="Times New Roman"/>
                <w:spacing w:val="1"/>
                <w:sz w:val="26"/>
                <w:szCs w:val="26"/>
              </w:rPr>
              <w:t xml:space="preserve"> </w:t>
            </w:r>
            <w:r w:rsidRPr="00F859F3">
              <w:rPr>
                <w:rFonts w:cs="Times New Roman"/>
                <w:sz w:val="26"/>
                <w:szCs w:val="26"/>
              </w:rPr>
              <w:t>ее</w:t>
            </w:r>
            <w:r w:rsidRPr="00F859F3">
              <w:rPr>
                <w:rFonts w:cs="Times New Roman"/>
                <w:spacing w:val="1"/>
                <w:sz w:val="26"/>
                <w:szCs w:val="26"/>
              </w:rPr>
              <w:t xml:space="preserve"> </w:t>
            </w:r>
            <w:r w:rsidRPr="00F859F3">
              <w:rPr>
                <w:rFonts w:cs="Times New Roman"/>
                <w:sz w:val="26"/>
                <w:szCs w:val="26"/>
              </w:rPr>
              <w:t>поиска,</w:t>
            </w:r>
            <w:r w:rsidRPr="00F859F3">
              <w:rPr>
                <w:rFonts w:cs="Times New Roman"/>
                <w:spacing w:val="1"/>
                <w:sz w:val="26"/>
                <w:szCs w:val="26"/>
              </w:rPr>
              <w:t xml:space="preserve"> </w:t>
            </w:r>
            <w:r w:rsidRPr="00F859F3">
              <w:rPr>
                <w:rFonts w:cs="Times New Roman"/>
                <w:sz w:val="26"/>
                <w:szCs w:val="26"/>
              </w:rPr>
              <w:t>для</w:t>
            </w:r>
            <w:r w:rsidRPr="00F859F3">
              <w:rPr>
                <w:rFonts w:cs="Times New Roman"/>
                <w:spacing w:val="1"/>
                <w:sz w:val="26"/>
                <w:szCs w:val="26"/>
              </w:rPr>
              <w:t xml:space="preserve"> </w:t>
            </w:r>
            <w:r w:rsidRPr="00F859F3">
              <w:rPr>
                <w:rFonts w:cs="Times New Roman"/>
                <w:sz w:val="26"/>
                <w:szCs w:val="26"/>
              </w:rPr>
              <w:t>решения</w:t>
            </w:r>
            <w:r w:rsidRPr="00F859F3">
              <w:rPr>
                <w:rFonts w:cs="Times New Roman"/>
                <w:spacing w:val="1"/>
                <w:sz w:val="26"/>
                <w:szCs w:val="26"/>
              </w:rPr>
              <w:t xml:space="preserve"> </w:t>
            </w:r>
            <w:r w:rsidRPr="00F859F3">
              <w:rPr>
                <w:rFonts w:cs="Times New Roman"/>
                <w:sz w:val="26"/>
                <w:szCs w:val="26"/>
              </w:rPr>
              <w:t>возникающих</w:t>
            </w:r>
            <w:r w:rsidRPr="00F859F3">
              <w:rPr>
                <w:rFonts w:cs="Times New Roman"/>
                <w:spacing w:val="1"/>
                <w:sz w:val="26"/>
                <w:szCs w:val="26"/>
              </w:rPr>
              <w:t xml:space="preserve"> </w:t>
            </w:r>
            <w:r w:rsidRPr="00F859F3">
              <w:rPr>
                <w:rFonts w:cs="Times New Roman"/>
                <w:sz w:val="26"/>
                <w:szCs w:val="26"/>
              </w:rPr>
              <w:t>в</w:t>
            </w:r>
            <w:r w:rsidRPr="00F859F3">
              <w:rPr>
                <w:rFonts w:cs="Times New Roman"/>
                <w:spacing w:val="1"/>
                <w:sz w:val="26"/>
                <w:szCs w:val="26"/>
              </w:rPr>
              <w:t xml:space="preserve"> </w:t>
            </w:r>
            <w:r w:rsidRPr="00F859F3">
              <w:rPr>
                <w:rFonts w:cs="Times New Roman"/>
                <w:sz w:val="26"/>
                <w:szCs w:val="26"/>
              </w:rPr>
              <w:t>процессе</w:t>
            </w:r>
            <w:r w:rsidRPr="00F859F3">
              <w:rPr>
                <w:rFonts w:cs="Times New Roman"/>
                <w:spacing w:val="53"/>
                <w:sz w:val="26"/>
                <w:szCs w:val="26"/>
              </w:rPr>
              <w:t xml:space="preserve"> </w:t>
            </w:r>
            <w:r w:rsidRPr="00F859F3">
              <w:rPr>
                <w:rFonts w:cs="Times New Roman"/>
                <w:sz w:val="26"/>
                <w:szCs w:val="26"/>
              </w:rPr>
              <w:t>производственной</w:t>
            </w:r>
            <w:r w:rsidRPr="00F859F3">
              <w:rPr>
                <w:rFonts w:cs="Times New Roman"/>
                <w:spacing w:val="56"/>
                <w:sz w:val="26"/>
                <w:szCs w:val="26"/>
              </w:rPr>
              <w:t xml:space="preserve"> </w:t>
            </w:r>
            <w:r w:rsidRPr="00F859F3">
              <w:rPr>
                <w:rFonts w:cs="Times New Roman"/>
                <w:sz w:val="26"/>
                <w:szCs w:val="26"/>
              </w:rPr>
              <w:t>деятельности</w:t>
            </w:r>
            <w:r w:rsidRPr="00F859F3">
              <w:rPr>
                <w:rFonts w:cs="Times New Roman"/>
                <w:spacing w:val="54"/>
                <w:sz w:val="26"/>
                <w:szCs w:val="26"/>
              </w:rPr>
              <w:t xml:space="preserve"> </w:t>
            </w:r>
            <w:r w:rsidRPr="00F859F3">
              <w:rPr>
                <w:rFonts w:cs="Times New Roman"/>
                <w:sz w:val="26"/>
                <w:szCs w:val="26"/>
              </w:rPr>
              <w:t>проблем</w:t>
            </w:r>
            <w:r w:rsidRPr="00F859F3">
              <w:rPr>
                <w:rFonts w:cs="Times New Roman"/>
                <w:spacing w:val="54"/>
                <w:sz w:val="26"/>
                <w:szCs w:val="26"/>
              </w:rPr>
              <w:t xml:space="preserve"> </w:t>
            </w:r>
            <w:r w:rsidRPr="00F859F3">
              <w:rPr>
                <w:rFonts w:cs="Times New Roman"/>
                <w:sz w:val="26"/>
                <w:szCs w:val="26"/>
              </w:rPr>
              <w:t>при</w:t>
            </w:r>
            <w:r w:rsidRPr="00F859F3">
              <w:rPr>
                <w:rFonts w:cs="Times New Roman"/>
                <w:spacing w:val="56"/>
                <w:sz w:val="26"/>
                <w:szCs w:val="26"/>
              </w:rPr>
              <w:t xml:space="preserve"> </w:t>
            </w:r>
            <w:r w:rsidRPr="00F859F3">
              <w:rPr>
                <w:rFonts w:cs="Times New Roman"/>
                <w:bCs/>
                <w:iCs/>
                <w:sz w:val="26"/>
                <w:szCs w:val="26"/>
              </w:rPr>
              <w:t xml:space="preserve">административном </w:t>
            </w:r>
            <w:r w:rsidRPr="00F859F3">
              <w:rPr>
                <w:rFonts w:cs="Times New Roman"/>
                <w:bCs/>
                <w:iCs/>
                <w:sz w:val="26"/>
                <w:szCs w:val="26"/>
              </w:rPr>
              <w:lastRenderedPageBreak/>
              <w:t>управлении</w:t>
            </w:r>
            <w:r w:rsidRPr="00F859F3">
              <w:rPr>
                <w:rFonts w:cs="Times New Roman"/>
                <w:sz w:val="26"/>
                <w:szCs w:val="26"/>
              </w:rPr>
              <w:t>. Умение грамотно использовать профессиональную документацию.</w:t>
            </w:r>
          </w:p>
        </w:tc>
        <w:tc>
          <w:tcPr>
            <w:tcW w:w="5221" w:type="dxa"/>
          </w:tcPr>
          <w:p w:rsidR="00AF3F61" w:rsidRPr="00F859F3" w:rsidRDefault="00AF3F61" w:rsidP="00AF3F61">
            <w:pPr>
              <w:pStyle w:val="a3"/>
              <w:widowControl w:val="0"/>
              <w:numPr>
                <w:ilvl w:val="0"/>
                <w:numId w:val="6"/>
              </w:numPr>
              <w:tabs>
                <w:tab w:val="left" w:pos="824"/>
              </w:tabs>
              <w:autoSpaceDE w:val="0"/>
              <w:autoSpaceDN w:val="0"/>
              <w:ind w:left="0" w:firstLine="567"/>
              <w:contextualSpacing w:val="0"/>
              <w:jc w:val="both"/>
              <w:rPr>
                <w:sz w:val="26"/>
                <w:szCs w:val="26"/>
              </w:rPr>
            </w:pPr>
            <w:r w:rsidRPr="00F859F3">
              <w:rPr>
                <w:sz w:val="26"/>
                <w:szCs w:val="26"/>
              </w:rPr>
              <w:lastRenderedPageBreak/>
              <w:t>Проявление</w:t>
            </w:r>
            <w:r w:rsidRPr="00F859F3">
              <w:rPr>
                <w:spacing w:val="1"/>
                <w:sz w:val="26"/>
                <w:szCs w:val="26"/>
              </w:rPr>
              <w:t xml:space="preserve"> </w:t>
            </w:r>
            <w:r w:rsidRPr="00F859F3">
              <w:rPr>
                <w:sz w:val="26"/>
                <w:szCs w:val="26"/>
              </w:rPr>
              <w:t>культуры</w:t>
            </w:r>
            <w:r w:rsidRPr="00F859F3">
              <w:rPr>
                <w:spacing w:val="1"/>
                <w:sz w:val="26"/>
                <w:szCs w:val="26"/>
              </w:rPr>
              <w:t xml:space="preserve"> </w:t>
            </w:r>
            <w:r w:rsidRPr="00F859F3">
              <w:rPr>
                <w:sz w:val="26"/>
                <w:szCs w:val="26"/>
              </w:rPr>
              <w:t>потребления</w:t>
            </w:r>
            <w:r w:rsidRPr="00F859F3">
              <w:rPr>
                <w:spacing w:val="1"/>
                <w:sz w:val="26"/>
                <w:szCs w:val="26"/>
              </w:rPr>
              <w:t xml:space="preserve"> </w:t>
            </w:r>
            <w:r w:rsidRPr="00F859F3">
              <w:rPr>
                <w:sz w:val="26"/>
                <w:szCs w:val="26"/>
              </w:rPr>
              <w:t>информации,</w:t>
            </w:r>
            <w:r w:rsidRPr="00F859F3">
              <w:rPr>
                <w:spacing w:val="1"/>
                <w:sz w:val="26"/>
                <w:szCs w:val="26"/>
              </w:rPr>
              <w:t xml:space="preserve"> </w:t>
            </w:r>
            <w:r w:rsidRPr="00F859F3">
              <w:rPr>
                <w:sz w:val="26"/>
                <w:szCs w:val="26"/>
              </w:rPr>
              <w:t>умений</w:t>
            </w:r>
            <w:r w:rsidRPr="00F859F3">
              <w:rPr>
                <w:spacing w:val="1"/>
                <w:sz w:val="26"/>
                <w:szCs w:val="26"/>
              </w:rPr>
              <w:t xml:space="preserve"> </w:t>
            </w:r>
            <w:r w:rsidRPr="00F859F3">
              <w:rPr>
                <w:sz w:val="26"/>
                <w:szCs w:val="26"/>
              </w:rPr>
              <w:t>и</w:t>
            </w:r>
            <w:r w:rsidRPr="00F859F3">
              <w:rPr>
                <w:spacing w:val="1"/>
                <w:sz w:val="26"/>
                <w:szCs w:val="26"/>
              </w:rPr>
              <w:t xml:space="preserve"> </w:t>
            </w:r>
            <w:r w:rsidRPr="00F859F3">
              <w:rPr>
                <w:sz w:val="26"/>
                <w:szCs w:val="26"/>
              </w:rPr>
              <w:t>навыков</w:t>
            </w:r>
            <w:r w:rsidRPr="00F859F3">
              <w:rPr>
                <w:spacing w:val="1"/>
                <w:sz w:val="26"/>
                <w:szCs w:val="26"/>
              </w:rPr>
              <w:t xml:space="preserve"> </w:t>
            </w:r>
            <w:r w:rsidRPr="00F859F3">
              <w:rPr>
                <w:sz w:val="26"/>
                <w:szCs w:val="26"/>
              </w:rPr>
              <w:t>пользования</w:t>
            </w:r>
            <w:r w:rsidRPr="00F859F3">
              <w:rPr>
                <w:spacing w:val="1"/>
                <w:sz w:val="26"/>
                <w:szCs w:val="26"/>
              </w:rPr>
              <w:t xml:space="preserve"> </w:t>
            </w:r>
            <w:r w:rsidRPr="00F859F3">
              <w:rPr>
                <w:sz w:val="26"/>
                <w:szCs w:val="26"/>
              </w:rPr>
              <w:t>компьютерной,</w:t>
            </w:r>
            <w:r w:rsidRPr="00F859F3">
              <w:rPr>
                <w:spacing w:val="1"/>
                <w:sz w:val="26"/>
                <w:szCs w:val="26"/>
              </w:rPr>
              <w:t xml:space="preserve"> </w:t>
            </w:r>
            <w:r w:rsidRPr="00F859F3">
              <w:rPr>
                <w:sz w:val="26"/>
                <w:szCs w:val="26"/>
              </w:rPr>
              <w:t>навыков</w:t>
            </w:r>
            <w:r w:rsidRPr="00F859F3">
              <w:rPr>
                <w:spacing w:val="1"/>
                <w:sz w:val="26"/>
                <w:szCs w:val="26"/>
              </w:rPr>
              <w:t xml:space="preserve"> </w:t>
            </w:r>
            <w:r w:rsidRPr="00F859F3">
              <w:rPr>
                <w:sz w:val="26"/>
                <w:szCs w:val="26"/>
              </w:rPr>
              <w:t>отбора</w:t>
            </w:r>
            <w:r w:rsidRPr="00F859F3">
              <w:rPr>
                <w:spacing w:val="1"/>
                <w:sz w:val="26"/>
                <w:szCs w:val="26"/>
              </w:rPr>
              <w:t xml:space="preserve"> </w:t>
            </w:r>
            <w:r w:rsidRPr="00F859F3">
              <w:rPr>
                <w:sz w:val="26"/>
                <w:szCs w:val="26"/>
              </w:rPr>
              <w:t>и</w:t>
            </w:r>
            <w:r w:rsidRPr="00F859F3">
              <w:rPr>
                <w:spacing w:val="1"/>
                <w:sz w:val="26"/>
                <w:szCs w:val="26"/>
              </w:rPr>
              <w:t xml:space="preserve"> </w:t>
            </w:r>
            <w:r w:rsidRPr="00F859F3">
              <w:rPr>
                <w:sz w:val="26"/>
                <w:szCs w:val="26"/>
              </w:rPr>
              <w:t>критического</w:t>
            </w:r>
            <w:r w:rsidRPr="00F859F3">
              <w:rPr>
                <w:spacing w:val="1"/>
                <w:sz w:val="26"/>
                <w:szCs w:val="26"/>
              </w:rPr>
              <w:t xml:space="preserve"> </w:t>
            </w:r>
            <w:r w:rsidRPr="00F859F3">
              <w:rPr>
                <w:sz w:val="26"/>
                <w:szCs w:val="26"/>
              </w:rPr>
              <w:t>анализа</w:t>
            </w:r>
            <w:r w:rsidRPr="00F859F3">
              <w:rPr>
                <w:spacing w:val="1"/>
                <w:sz w:val="26"/>
                <w:szCs w:val="26"/>
              </w:rPr>
              <w:t xml:space="preserve"> </w:t>
            </w:r>
            <w:r w:rsidRPr="00F859F3">
              <w:rPr>
                <w:sz w:val="26"/>
                <w:szCs w:val="26"/>
              </w:rPr>
              <w:t>информации,</w:t>
            </w:r>
            <w:r w:rsidRPr="00F859F3">
              <w:rPr>
                <w:spacing w:val="-3"/>
                <w:sz w:val="26"/>
                <w:szCs w:val="26"/>
              </w:rPr>
              <w:t xml:space="preserve"> </w:t>
            </w:r>
            <w:r w:rsidRPr="00F859F3">
              <w:rPr>
                <w:sz w:val="26"/>
                <w:szCs w:val="26"/>
              </w:rPr>
              <w:t>умения</w:t>
            </w:r>
            <w:r w:rsidRPr="00F859F3">
              <w:rPr>
                <w:spacing w:val="-2"/>
                <w:sz w:val="26"/>
                <w:szCs w:val="26"/>
              </w:rPr>
              <w:t xml:space="preserve"> </w:t>
            </w:r>
            <w:r w:rsidRPr="00F859F3">
              <w:rPr>
                <w:sz w:val="26"/>
                <w:szCs w:val="26"/>
              </w:rPr>
              <w:t>ориентироваться</w:t>
            </w:r>
            <w:r w:rsidRPr="00F859F3">
              <w:rPr>
                <w:spacing w:val="-2"/>
                <w:sz w:val="26"/>
                <w:szCs w:val="26"/>
              </w:rPr>
              <w:t xml:space="preserve"> </w:t>
            </w:r>
            <w:r w:rsidRPr="00F859F3">
              <w:rPr>
                <w:sz w:val="26"/>
                <w:szCs w:val="26"/>
              </w:rPr>
              <w:t>в</w:t>
            </w:r>
            <w:r w:rsidRPr="00F859F3">
              <w:rPr>
                <w:spacing w:val="-5"/>
                <w:sz w:val="26"/>
                <w:szCs w:val="26"/>
              </w:rPr>
              <w:t xml:space="preserve"> </w:t>
            </w:r>
            <w:r w:rsidRPr="00F859F3">
              <w:rPr>
                <w:sz w:val="26"/>
                <w:szCs w:val="26"/>
              </w:rPr>
              <w:t>информационном</w:t>
            </w:r>
            <w:r w:rsidRPr="00F859F3">
              <w:rPr>
                <w:spacing w:val="-2"/>
                <w:sz w:val="26"/>
                <w:szCs w:val="26"/>
              </w:rPr>
              <w:t xml:space="preserve"> </w:t>
            </w:r>
            <w:r w:rsidRPr="00F859F3">
              <w:rPr>
                <w:sz w:val="26"/>
                <w:szCs w:val="26"/>
              </w:rPr>
              <w:t>пространстве.</w:t>
            </w:r>
          </w:p>
          <w:p w:rsidR="00AF3F61" w:rsidRPr="00F859F3" w:rsidRDefault="00AF3F61" w:rsidP="00AF3F61">
            <w:pPr>
              <w:widowControl w:val="0"/>
              <w:tabs>
                <w:tab w:val="left" w:pos="824"/>
              </w:tabs>
              <w:autoSpaceDE w:val="0"/>
              <w:autoSpaceDN w:val="0"/>
              <w:ind w:left="539"/>
              <w:jc w:val="both"/>
              <w:rPr>
                <w:sz w:val="26"/>
                <w:szCs w:val="26"/>
              </w:rPr>
            </w:pPr>
          </w:p>
        </w:tc>
      </w:tr>
      <w:tr w:rsidR="00AF3F61" w:rsidRPr="00F859F3" w:rsidTr="0024552B">
        <w:trPr>
          <w:trHeight w:val="1412"/>
        </w:trPr>
        <w:tc>
          <w:tcPr>
            <w:tcW w:w="4816" w:type="dxa"/>
          </w:tcPr>
          <w:p w:rsidR="00AF3F61" w:rsidRPr="00F859F3" w:rsidRDefault="00AF3F61" w:rsidP="00AF3F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cs="Times New Roman"/>
                <w:b/>
                <w:bCs/>
                <w:color w:val="FF0000"/>
                <w:sz w:val="26"/>
                <w:szCs w:val="26"/>
                <w:lang w:eastAsia="ru-RU"/>
              </w:rPr>
            </w:pPr>
            <w:r w:rsidRPr="00F859F3">
              <w:rPr>
                <w:rFonts w:eastAsia="Times New Roman" w:cs="Times New Roman"/>
                <w:b/>
                <w:bCs/>
                <w:sz w:val="26"/>
                <w:szCs w:val="26"/>
                <w:lang w:eastAsia="ru-RU"/>
              </w:rPr>
              <w:lastRenderedPageBreak/>
              <w:t>ЛР.17</w:t>
            </w:r>
            <w:r w:rsidRPr="00F859F3">
              <w:rPr>
                <w:rFonts w:cs="Times New Roman"/>
                <w:sz w:val="26"/>
                <w:szCs w:val="26"/>
              </w:rPr>
              <w:t xml:space="preserve"> 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p>
        </w:tc>
        <w:tc>
          <w:tcPr>
            <w:tcW w:w="5221" w:type="dxa"/>
          </w:tcPr>
          <w:p w:rsidR="00AF3F61" w:rsidRPr="00F859F3" w:rsidRDefault="00AF3F61" w:rsidP="00AF3F61">
            <w:pPr>
              <w:pStyle w:val="a3"/>
              <w:widowControl w:val="0"/>
              <w:numPr>
                <w:ilvl w:val="0"/>
                <w:numId w:val="6"/>
              </w:numPr>
              <w:tabs>
                <w:tab w:val="left" w:pos="824"/>
              </w:tabs>
              <w:autoSpaceDE w:val="0"/>
              <w:autoSpaceDN w:val="0"/>
              <w:ind w:left="0" w:firstLine="567"/>
              <w:contextualSpacing w:val="0"/>
              <w:jc w:val="both"/>
              <w:rPr>
                <w:sz w:val="26"/>
                <w:szCs w:val="26"/>
              </w:rPr>
            </w:pPr>
            <w:r w:rsidRPr="00F859F3">
              <w:rPr>
                <w:sz w:val="26"/>
                <w:szCs w:val="26"/>
              </w:rPr>
              <w:t>Оценка</w:t>
            </w:r>
            <w:r w:rsidRPr="00F859F3">
              <w:rPr>
                <w:spacing w:val="-4"/>
                <w:sz w:val="26"/>
                <w:szCs w:val="26"/>
              </w:rPr>
              <w:t xml:space="preserve"> </w:t>
            </w:r>
            <w:r w:rsidRPr="00F859F3">
              <w:rPr>
                <w:sz w:val="26"/>
                <w:szCs w:val="26"/>
              </w:rPr>
              <w:t>собственного</w:t>
            </w:r>
            <w:r w:rsidRPr="00F859F3">
              <w:rPr>
                <w:spacing w:val="-3"/>
                <w:sz w:val="26"/>
                <w:szCs w:val="26"/>
              </w:rPr>
              <w:t xml:space="preserve"> </w:t>
            </w:r>
            <w:r w:rsidRPr="00F859F3">
              <w:rPr>
                <w:sz w:val="26"/>
                <w:szCs w:val="26"/>
              </w:rPr>
              <w:t>продвижения,</w:t>
            </w:r>
            <w:r w:rsidRPr="00F859F3">
              <w:rPr>
                <w:spacing w:val="-4"/>
                <w:sz w:val="26"/>
                <w:szCs w:val="26"/>
              </w:rPr>
              <w:t xml:space="preserve"> </w:t>
            </w:r>
            <w:r w:rsidRPr="00F859F3">
              <w:rPr>
                <w:sz w:val="26"/>
                <w:szCs w:val="26"/>
              </w:rPr>
              <w:t>личностного</w:t>
            </w:r>
            <w:r w:rsidRPr="00F859F3">
              <w:rPr>
                <w:spacing w:val="-5"/>
                <w:sz w:val="26"/>
                <w:szCs w:val="26"/>
              </w:rPr>
              <w:t xml:space="preserve"> </w:t>
            </w:r>
            <w:r w:rsidRPr="00F859F3">
              <w:rPr>
                <w:sz w:val="26"/>
                <w:szCs w:val="26"/>
              </w:rPr>
              <w:t>развития.</w:t>
            </w:r>
          </w:p>
          <w:p w:rsidR="00AF3F61" w:rsidRPr="00F859F3" w:rsidRDefault="00AF3F61" w:rsidP="00AF3F61">
            <w:pPr>
              <w:pStyle w:val="a3"/>
              <w:widowControl w:val="0"/>
              <w:numPr>
                <w:ilvl w:val="0"/>
                <w:numId w:val="6"/>
              </w:numPr>
              <w:tabs>
                <w:tab w:val="left" w:pos="824"/>
              </w:tabs>
              <w:autoSpaceDE w:val="0"/>
              <w:autoSpaceDN w:val="0"/>
              <w:ind w:left="0" w:firstLine="567"/>
              <w:contextualSpacing w:val="0"/>
              <w:jc w:val="both"/>
              <w:rPr>
                <w:sz w:val="26"/>
                <w:szCs w:val="26"/>
              </w:rPr>
            </w:pPr>
            <w:r w:rsidRPr="00F859F3">
              <w:rPr>
                <w:sz w:val="26"/>
                <w:szCs w:val="26"/>
              </w:rPr>
              <w:t>Готовность</w:t>
            </w:r>
            <w:r w:rsidRPr="00F859F3">
              <w:rPr>
                <w:spacing w:val="9"/>
                <w:sz w:val="26"/>
                <w:szCs w:val="26"/>
              </w:rPr>
              <w:t xml:space="preserve"> </w:t>
            </w:r>
            <w:r w:rsidRPr="00F859F3">
              <w:rPr>
                <w:sz w:val="26"/>
                <w:szCs w:val="26"/>
              </w:rPr>
              <w:t>к</w:t>
            </w:r>
            <w:r w:rsidRPr="00F859F3">
              <w:rPr>
                <w:spacing w:val="9"/>
                <w:sz w:val="26"/>
                <w:szCs w:val="26"/>
              </w:rPr>
              <w:t xml:space="preserve"> </w:t>
            </w:r>
            <w:r w:rsidRPr="00F859F3">
              <w:rPr>
                <w:sz w:val="26"/>
                <w:szCs w:val="26"/>
              </w:rPr>
              <w:t>общению</w:t>
            </w:r>
            <w:r w:rsidRPr="00F859F3">
              <w:rPr>
                <w:spacing w:val="10"/>
                <w:sz w:val="26"/>
                <w:szCs w:val="26"/>
              </w:rPr>
              <w:t xml:space="preserve"> </w:t>
            </w:r>
            <w:r w:rsidRPr="00F859F3">
              <w:rPr>
                <w:sz w:val="26"/>
                <w:szCs w:val="26"/>
              </w:rPr>
              <w:t>и</w:t>
            </w:r>
            <w:r w:rsidRPr="00F859F3">
              <w:rPr>
                <w:spacing w:val="12"/>
                <w:sz w:val="26"/>
                <w:szCs w:val="26"/>
              </w:rPr>
              <w:t xml:space="preserve"> </w:t>
            </w:r>
            <w:r w:rsidRPr="00F859F3">
              <w:rPr>
                <w:sz w:val="26"/>
                <w:szCs w:val="26"/>
              </w:rPr>
              <w:t>взаимодействию</w:t>
            </w:r>
            <w:r w:rsidRPr="00F859F3">
              <w:rPr>
                <w:spacing w:val="10"/>
                <w:sz w:val="26"/>
                <w:szCs w:val="26"/>
              </w:rPr>
              <w:t xml:space="preserve"> </w:t>
            </w:r>
            <w:r w:rsidRPr="00F859F3">
              <w:rPr>
                <w:sz w:val="26"/>
                <w:szCs w:val="26"/>
              </w:rPr>
              <w:t>с</w:t>
            </w:r>
            <w:r w:rsidRPr="00F859F3">
              <w:rPr>
                <w:spacing w:val="12"/>
                <w:sz w:val="26"/>
                <w:szCs w:val="26"/>
              </w:rPr>
              <w:t xml:space="preserve"> </w:t>
            </w:r>
            <w:r w:rsidRPr="00F859F3">
              <w:rPr>
                <w:sz w:val="26"/>
                <w:szCs w:val="26"/>
              </w:rPr>
              <w:t>людьми</w:t>
            </w:r>
            <w:r w:rsidRPr="00F859F3">
              <w:rPr>
                <w:spacing w:val="12"/>
                <w:sz w:val="26"/>
                <w:szCs w:val="26"/>
              </w:rPr>
              <w:t xml:space="preserve"> </w:t>
            </w:r>
            <w:r w:rsidRPr="00F859F3">
              <w:rPr>
                <w:sz w:val="26"/>
                <w:szCs w:val="26"/>
              </w:rPr>
              <w:t>самого</w:t>
            </w:r>
            <w:r w:rsidRPr="00F859F3">
              <w:rPr>
                <w:spacing w:val="10"/>
                <w:sz w:val="26"/>
                <w:szCs w:val="26"/>
              </w:rPr>
              <w:t xml:space="preserve"> </w:t>
            </w:r>
            <w:r w:rsidRPr="00F859F3">
              <w:rPr>
                <w:sz w:val="26"/>
                <w:szCs w:val="26"/>
              </w:rPr>
              <w:t>разного</w:t>
            </w:r>
            <w:r w:rsidRPr="00F859F3">
              <w:rPr>
                <w:spacing w:val="12"/>
                <w:sz w:val="26"/>
                <w:szCs w:val="26"/>
              </w:rPr>
              <w:t xml:space="preserve"> </w:t>
            </w:r>
            <w:r w:rsidRPr="00F859F3">
              <w:rPr>
                <w:sz w:val="26"/>
                <w:szCs w:val="26"/>
              </w:rPr>
              <w:t>статуса и</w:t>
            </w:r>
            <w:r w:rsidRPr="00F859F3">
              <w:rPr>
                <w:spacing w:val="-1"/>
                <w:sz w:val="26"/>
                <w:szCs w:val="26"/>
              </w:rPr>
              <w:t xml:space="preserve"> </w:t>
            </w:r>
            <w:r w:rsidRPr="00F859F3">
              <w:rPr>
                <w:sz w:val="26"/>
                <w:szCs w:val="26"/>
              </w:rPr>
              <w:t>в</w:t>
            </w:r>
            <w:r w:rsidRPr="00F859F3">
              <w:rPr>
                <w:spacing w:val="-1"/>
                <w:sz w:val="26"/>
                <w:szCs w:val="26"/>
              </w:rPr>
              <w:t xml:space="preserve"> </w:t>
            </w:r>
            <w:r w:rsidRPr="00F859F3">
              <w:rPr>
                <w:sz w:val="26"/>
                <w:szCs w:val="26"/>
              </w:rPr>
              <w:t>многообразных</w:t>
            </w:r>
            <w:r w:rsidRPr="00F859F3">
              <w:rPr>
                <w:spacing w:val="-3"/>
                <w:sz w:val="26"/>
                <w:szCs w:val="26"/>
              </w:rPr>
              <w:t xml:space="preserve"> </w:t>
            </w:r>
            <w:r w:rsidRPr="00F859F3">
              <w:rPr>
                <w:sz w:val="26"/>
                <w:szCs w:val="26"/>
              </w:rPr>
              <w:t>обстоятельствах.</w:t>
            </w:r>
          </w:p>
        </w:tc>
      </w:tr>
    </w:tbl>
    <w:p w:rsidR="00AF3F61" w:rsidRPr="00291B3B" w:rsidRDefault="00AF3F61" w:rsidP="005950C5">
      <w:pPr>
        <w:spacing w:after="200" w:line="276" w:lineRule="auto"/>
        <w:ind w:firstLine="709"/>
        <w:jc w:val="right"/>
        <w:rPr>
          <w:rFonts w:ascii="Times New Roman" w:eastAsia="Times New Roman" w:hAnsi="Times New Roman" w:cs="Times New Roman"/>
          <w:sz w:val="24"/>
          <w:szCs w:val="24"/>
          <w:lang w:eastAsia="x-none"/>
        </w:rPr>
      </w:pPr>
    </w:p>
    <w:p w:rsidR="00580C23" w:rsidRPr="00580C23" w:rsidRDefault="00580C23" w:rsidP="00580C23">
      <w:pPr>
        <w:rPr>
          <w:rFonts w:ascii="Times New Roman" w:eastAsia="Calibri" w:hAnsi="Times New Roman" w:cs="Times New Roman"/>
          <w:sz w:val="24"/>
          <w:szCs w:val="24"/>
        </w:rPr>
      </w:pPr>
    </w:p>
    <w:p w:rsidR="00291B3B" w:rsidRDefault="00291B3B" w:rsidP="00E86B94">
      <w:pPr>
        <w:spacing w:after="0" w:line="240" w:lineRule="auto"/>
        <w:jc w:val="both"/>
        <w:rPr>
          <w:rFonts w:ascii="Times New Roman" w:eastAsia="Times New Roman" w:hAnsi="Times New Roman" w:cs="Times New Roman"/>
          <w:b/>
          <w:color w:val="000000"/>
          <w:sz w:val="24"/>
          <w:szCs w:val="24"/>
          <w:lang w:eastAsia="ru-RU"/>
        </w:rPr>
      </w:pPr>
    </w:p>
    <w:p w:rsidR="00291B3B" w:rsidRPr="00291B3B" w:rsidRDefault="00291B3B" w:rsidP="002478B8">
      <w:pPr>
        <w:spacing w:after="0" w:line="240" w:lineRule="auto"/>
        <w:ind w:firstLine="567"/>
        <w:jc w:val="both"/>
        <w:rPr>
          <w:rFonts w:ascii="Times New Roman" w:eastAsia="Times New Roman" w:hAnsi="Times New Roman" w:cs="Times New Roman"/>
          <w:b/>
          <w:color w:val="000000"/>
          <w:sz w:val="24"/>
          <w:szCs w:val="24"/>
          <w:lang w:eastAsia="ru-RU"/>
        </w:rPr>
      </w:pP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color w:val="000000"/>
          <w:sz w:val="24"/>
          <w:szCs w:val="24"/>
          <w:lang w:eastAsia="ru-RU"/>
        </w:rPr>
        <w:t xml:space="preserve">3. </w:t>
      </w:r>
      <w:r w:rsidRPr="00291B3B">
        <w:rPr>
          <w:rFonts w:ascii="Times New Roman" w:eastAsia="Times New Roman" w:hAnsi="Times New Roman" w:cs="Times New Roman"/>
          <w:b/>
          <w:bCs/>
          <w:sz w:val="24"/>
          <w:szCs w:val="24"/>
          <w:lang w:eastAsia="x-none"/>
        </w:rPr>
        <w:t>КОНТРОЛЬНО-ОЦЕНОЧНЫЕ МАТЕРИАЛЫ</w:t>
      </w:r>
    </w:p>
    <w:p w:rsidR="00580C23" w:rsidRPr="00291B3B" w:rsidRDefault="00580C23" w:rsidP="00580C23">
      <w:pPr>
        <w:spacing w:after="0" w:line="276" w:lineRule="auto"/>
        <w:jc w:val="center"/>
        <w:rPr>
          <w:rFonts w:ascii="Times New Roman" w:eastAsia="Times New Roman" w:hAnsi="Times New Roman" w:cs="Times New Roman"/>
          <w:b/>
          <w:bCs/>
          <w:sz w:val="24"/>
          <w:szCs w:val="24"/>
          <w:lang w:eastAsia="x-none"/>
        </w:rPr>
      </w:pPr>
    </w:p>
    <w:p w:rsidR="00580C23" w:rsidRPr="00291B3B" w:rsidRDefault="005950C5" w:rsidP="006D10AF">
      <w:pPr>
        <w:spacing w:after="200" w:line="276" w:lineRule="auto"/>
        <w:ind w:left="720"/>
        <w:jc w:val="center"/>
        <w:rPr>
          <w:rFonts w:ascii="Times New Roman" w:eastAsia="Times New Roman" w:hAnsi="Times New Roman" w:cs="Times New Roman"/>
          <w:b/>
          <w:bCs/>
          <w:sz w:val="24"/>
          <w:szCs w:val="24"/>
          <w:lang w:eastAsia="x-none"/>
        </w:rPr>
      </w:pPr>
      <w:r w:rsidRPr="00291B3B">
        <w:rPr>
          <w:rFonts w:ascii="Times New Roman" w:eastAsia="Times New Roman" w:hAnsi="Times New Roman" w:cs="Times New Roman"/>
          <w:b/>
          <w:bCs/>
          <w:sz w:val="24"/>
          <w:szCs w:val="24"/>
          <w:lang w:eastAsia="x-none"/>
        </w:rPr>
        <w:t>3.1.</w:t>
      </w:r>
      <w:r w:rsidR="00BA4E9A">
        <w:rPr>
          <w:rFonts w:ascii="Times New Roman" w:eastAsia="Times New Roman" w:hAnsi="Times New Roman" w:cs="Times New Roman"/>
          <w:b/>
          <w:bCs/>
          <w:sz w:val="24"/>
          <w:szCs w:val="24"/>
          <w:lang w:eastAsia="x-none"/>
        </w:rPr>
        <w:t xml:space="preserve"> </w:t>
      </w:r>
      <w:r w:rsidRPr="00291B3B">
        <w:rPr>
          <w:rFonts w:ascii="Times New Roman" w:eastAsia="Times New Roman" w:hAnsi="Times New Roman" w:cs="Times New Roman"/>
          <w:b/>
          <w:bCs/>
          <w:sz w:val="24"/>
          <w:szCs w:val="24"/>
          <w:lang w:eastAsia="x-none"/>
        </w:rPr>
        <w:t>Текущий контроль</w:t>
      </w:r>
    </w:p>
    <w:p w:rsidR="00FC2BBB" w:rsidRPr="00291B3B" w:rsidRDefault="00291B3B" w:rsidP="00291B3B">
      <w:pPr>
        <w:spacing w:after="0" w:line="240" w:lineRule="auto"/>
        <w:jc w:val="center"/>
        <w:rPr>
          <w:rFonts w:ascii="Times New Roman" w:eastAsia="Times New Roman" w:hAnsi="Times New Roman" w:cs="Times New Roman"/>
          <w:b/>
          <w:bCs/>
          <w:color w:val="000000"/>
          <w:sz w:val="24"/>
          <w:szCs w:val="24"/>
          <w:lang w:eastAsia="ru-RU"/>
        </w:rPr>
      </w:pPr>
      <w:r w:rsidRPr="00291B3B">
        <w:rPr>
          <w:rFonts w:ascii="Times New Roman" w:eastAsia="Times New Roman" w:hAnsi="Times New Roman" w:cs="Times New Roman"/>
          <w:b/>
          <w:bCs/>
          <w:color w:val="000000"/>
          <w:sz w:val="24"/>
          <w:szCs w:val="24"/>
          <w:lang w:eastAsia="ru-RU"/>
        </w:rPr>
        <w:t>3.1.1.</w:t>
      </w:r>
      <w:r w:rsidR="00BA4E9A">
        <w:rPr>
          <w:rFonts w:ascii="Times New Roman" w:eastAsia="Times New Roman" w:hAnsi="Times New Roman" w:cs="Times New Roman"/>
          <w:b/>
          <w:bCs/>
          <w:color w:val="000000"/>
          <w:sz w:val="24"/>
          <w:szCs w:val="24"/>
          <w:lang w:eastAsia="ru-RU"/>
        </w:rPr>
        <w:t xml:space="preserve"> </w:t>
      </w:r>
      <w:r w:rsidRPr="00291B3B">
        <w:rPr>
          <w:rFonts w:ascii="Times New Roman" w:eastAsia="Times New Roman" w:hAnsi="Times New Roman" w:cs="Times New Roman"/>
          <w:b/>
          <w:bCs/>
          <w:color w:val="000000"/>
          <w:sz w:val="24"/>
          <w:szCs w:val="24"/>
          <w:lang w:eastAsia="ru-RU"/>
        </w:rPr>
        <w:t>Банк тестовых заданий по темам дисциплины</w:t>
      </w:r>
    </w:p>
    <w:p w:rsidR="00291B3B" w:rsidRDefault="00291B3B"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p>
    <w:p w:rsidR="00703112"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Тема: Трудовой кодекс как источник трудового законодательства.</w:t>
      </w:r>
    </w:p>
    <w:p w:rsidR="00291B3B" w:rsidRPr="00703112" w:rsidRDefault="00703112" w:rsidP="00291B3B">
      <w:pPr>
        <w:shd w:val="clear" w:color="auto" w:fill="FFFFFF"/>
        <w:spacing w:after="0" w:line="240" w:lineRule="auto"/>
        <w:jc w:val="center"/>
        <w:rPr>
          <w:rFonts w:ascii="Times New Roman" w:eastAsia="Times New Roman" w:hAnsi="Times New Roman" w:cs="Times New Roman"/>
          <w:i/>
          <w:color w:val="181818"/>
          <w:sz w:val="24"/>
          <w:szCs w:val="24"/>
          <w:lang w:eastAsia="ru-RU"/>
        </w:rPr>
      </w:pPr>
      <w:r w:rsidRPr="00703112">
        <w:rPr>
          <w:rFonts w:ascii="Times New Roman" w:eastAsia="Times New Roman" w:hAnsi="Times New Roman" w:cs="Times New Roman"/>
          <w:i/>
          <w:color w:val="181818"/>
          <w:sz w:val="24"/>
          <w:szCs w:val="24"/>
          <w:lang w:eastAsia="ru-RU"/>
        </w:rPr>
        <w:t xml:space="preserve"> Субъекты трудовых правоотношений.</w:t>
      </w:r>
    </w:p>
    <w:p w:rsidR="00703112" w:rsidRPr="00291B3B" w:rsidRDefault="00703112"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 трудового права составляют: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по реализации гражданами своих способностей к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социальные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трудовые и тесно связанные с ними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Система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совокупность норм, регулирующих трудовые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совокупность нормативных правовых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совокупность взаимосвязанных групп институтов и норм, имеющих отраслевое и структурное единство на основании предме</w:t>
      </w:r>
      <w:r w:rsidRPr="00291B3B">
        <w:rPr>
          <w:rFonts w:ascii="Times New Roman" w:eastAsia="Times New Roman" w:hAnsi="Times New Roman" w:cs="Times New Roman"/>
          <w:color w:val="181818"/>
          <w:sz w:val="24"/>
          <w:szCs w:val="24"/>
          <w:lang w:eastAsia="ru-RU"/>
        </w:rPr>
        <w:softHyphen/>
        <w:t>та правового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Трудовое законодательство регулирует отношения: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связи с заключением трудового контракта;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связи с заключением трудового соглашения;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связи с заключением трудового договора.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был введен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1 апреля 2001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 1 февраля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 июня 2002 г.</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Принцип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конкретизирует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выступает основным регулятором 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является основным началом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равенства прав и возможностей работников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общеправовым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межотраслевым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отраслевым принципом.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Какие из перечисленных нормативных актов являются источниками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Конституция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Приказы Федеральной налоговой службы;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Трудовой кодекс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Расположите по юридической силе источники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коллективный договор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график отпусков организации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Если нормы вновь принятого федерального закона, содержащего нормы трудового права, противоречат ТК РФ, то они: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применяются только при условии внесения соответствующих изменений и дополнений в ТК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применяются;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применяются независимо от внесения соответствующих изменений и дополнений.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Локальные нормативные правовые акты, содержащие нормы трудового права, в пределах своей компетенции вправе принимать: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все без исключения работодатели;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работодатели - юридические липа: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все работодатели, за исключением работодателей - физических лиц, не являющихся индивидуальными предпринимателями.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Предметом трудового права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отношения, связанные с выполнением исправительных работ по приговору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связанные с выполнением трудовых обязанно</w:t>
      </w:r>
      <w:r w:rsidRPr="00291B3B">
        <w:rPr>
          <w:rFonts w:ascii="Times New Roman" w:eastAsia="Times New Roman" w:hAnsi="Times New Roman" w:cs="Times New Roman"/>
          <w:b/>
          <w:bCs/>
          <w:color w:val="181818"/>
          <w:sz w:val="24"/>
          <w:szCs w:val="24"/>
          <w:lang w:eastAsia="ru-RU"/>
        </w:rPr>
        <w:softHyphen/>
        <w:t>стей по трудовой функции;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выполнению работ, нацеленных на овеществ</w:t>
      </w:r>
      <w:r w:rsidRPr="00291B3B">
        <w:rPr>
          <w:rFonts w:ascii="Times New Roman" w:eastAsia="Times New Roman" w:hAnsi="Times New Roman" w:cs="Times New Roman"/>
          <w:color w:val="181818"/>
          <w:sz w:val="24"/>
          <w:szCs w:val="24"/>
          <w:lang w:eastAsia="ru-RU"/>
        </w:rPr>
        <w:softHyphen/>
        <w:t>ленный результат.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Трудовое законодательство не регулирует: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организации труда и управлению трудом;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материальную ответственность работодателей и работников в сфере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Укажите одну из особенностей метода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досудебный порядок рассмотрения споров через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государственно-властный способ регулирования;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в) равноправие сторон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Трудовой кодекс Российской Федерации применяется к пра</w:t>
      </w:r>
      <w:r w:rsidRPr="00291B3B">
        <w:rPr>
          <w:rFonts w:ascii="Times New Roman" w:eastAsia="Times New Roman" w:hAnsi="Times New Roman" w:cs="Times New Roman"/>
          <w:color w:val="181818"/>
          <w:sz w:val="24"/>
          <w:szCs w:val="24"/>
          <w:lang w:eastAsia="ru-RU"/>
        </w:rPr>
        <w:softHyphen/>
        <w:t>воотношениям, возникшим: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 его введения;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как до, так и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после его введения в действие.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указаны все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перечислены некоторые принципы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принципы трудового права не указаны, поскольку это догма</w:t>
      </w:r>
      <w:r w:rsidRPr="00291B3B">
        <w:rPr>
          <w:rFonts w:ascii="Times New Roman" w:eastAsia="Times New Roman" w:hAnsi="Times New Roman" w:cs="Times New Roman"/>
          <w:color w:val="181818"/>
          <w:sz w:val="24"/>
          <w:szCs w:val="24"/>
          <w:lang w:eastAsia="ru-RU"/>
        </w:rPr>
        <w:softHyphen/>
        <w:t>тическая категория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Принцип трудового права имеет: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гипотезу, диспозицию,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имеет только диспозицию и санкцию;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имеет общепризнанной структуры.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Источник трудового права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правовой обычай;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Указ Президента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Постановления Правительства РФ не должны противоречить: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Трудовому кодексу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законам субъекта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конституциям (уставам) субъектов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Расставьте перечисленные нормативные правовые акты по юридической силе: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Трудовой кодекс Российской Федерации (3);</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Конституция Российской Федерации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межгосударственный договор, ратифицированный Россий</w:t>
      </w:r>
      <w:r w:rsidRPr="00291B3B">
        <w:rPr>
          <w:rFonts w:ascii="Times New Roman" w:eastAsia="Times New Roman" w:hAnsi="Times New Roman" w:cs="Times New Roman"/>
          <w:color w:val="181818"/>
          <w:sz w:val="24"/>
          <w:szCs w:val="24"/>
          <w:lang w:eastAsia="ru-RU"/>
        </w:rPr>
        <w:softHyphen/>
        <w:t>ской Федерацией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Коллективный договор, заключенный на предприятии,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нормативно-правовым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актом органа местного самоуправления, содержащим нормы трудового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Стороной трудового отношения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филиал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индивидуальный предприниматель;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представительство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а) отношения по занятости и трудоустройству;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отношения по надзору и контролю над соблюдением трудово</w:t>
      </w:r>
      <w:r w:rsidRPr="00291B3B">
        <w:rPr>
          <w:rFonts w:ascii="Times New Roman" w:eastAsia="Times New Roman" w:hAnsi="Times New Roman" w:cs="Times New Roman"/>
          <w:b/>
          <w:bCs/>
          <w:color w:val="181818"/>
          <w:sz w:val="24"/>
          <w:szCs w:val="24"/>
          <w:lang w:eastAsia="ru-RU"/>
        </w:rPr>
        <w:softHyphen/>
        <w:t>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юридического лица.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Изменение трудового правоотношения может возникнуть на ос</w:t>
      </w:r>
      <w:r w:rsidRPr="00291B3B">
        <w:rPr>
          <w:rFonts w:ascii="Times New Roman" w:eastAsia="Times New Roman" w:hAnsi="Times New Roman" w:cs="Times New Roman"/>
          <w:color w:val="181818"/>
          <w:sz w:val="24"/>
          <w:szCs w:val="24"/>
          <w:lang w:eastAsia="ru-RU"/>
        </w:rPr>
        <w:softHyphen/>
        <w:t>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Гражданин Российской Федерации имеет право заключать трудовой договор по общему правилу: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Минимальный возраст работника для заключения трудового договора, установленный в Трудовом кодексе: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10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w:t>
      </w:r>
      <w:r w:rsidRPr="00291B3B">
        <w:rPr>
          <w:rFonts w:ascii="Times New Roman" w:eastAsia="Times New Roman" w:hAnsi="Times New Roman" w:cs="Times New Roman"/>
          <w:color w:val="181818"/>
          <w:sz w:val="24"/>
          <w:szCs w:val="24"/>
          <w:lang w:eastAsia="ru-RU"/>
        </w:rPr>
        <w:softHyphen/>
        <w:t>тересы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Трудовые правоотношения могут возникнуть на основе: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неправомерных действий;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событий.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По общему правилу гражданин РФ может заключить трудовой договор, достигнув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w:t>
      </w:r>
      <w:r w:rsidRPr="00291B3B">
        <w:rPr>
          <w:rFonts w:ascii="Times New Roman" w:eastAsia="Times New Roman" w:hAnsi="Times New Roman" w:cs="Times New Roman"/>
          <w:b/>
          <w:bCs/>
          <w:color w:val="181818"/>
          <w:sz w:val="24"/>
          <w:szCs w:val="24"/>
          <w:lang w:eastAsia="ru-RU"/>
        </w:rPr>
        <w:t>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17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Правоотношение, непосредственно связанные с трудовыми, отличаются от собственно трудовых: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обстоятельствами, с которыми связывается возникновение, изменение и прекращение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содержанием правоотношений;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 xml:space="preserve">в) как обстоятельствами, с которыми связывается возникновение, изменение и прекращение правоотношений, так и содержанием </w:t>
      </w:r>
      <w:r w:rsidR="00BA4E9A">
        <w:rPr>
          <w:rFonts w:ascii="Times New Roman" w:eastAsia="Times New Roman" w:hAnsi="Times New Roman" w:cs="Times New Roman"/>
          <w:color w:val="181818"/>
          <w:sz w:val="24"/>
          <w:szCs w:val="24"/>
          <w:lang w:eastAsia="ru-RU"/>
        </w:rPr>
        <w:t xml:space="preserve"> </w:t>
      </w:r>
      <w:r w:rsidRPr="00291B3B">
        <w:rPr>
          <w:rFonts w:ascii="Times New Roman" w:eastAsia="Times New Roman" w:hAnsi="Times New Roman" w:cs="Times New Roman"/>
          <w:color w:val="181818"/>
          <w:sz w:val="24"/>
          <w:szCs w:val="24"/>
          <w:lang w:eastAsia="ru-RU"/>
        </w:rPr>
        <w:t>правоотношений и его субъектами.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Статус субъекта трудового правоотношения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трудовую правоспособность, трудовую дееспособность, юридические гарантии;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трудовую правосубъектность, статутные права и обязанности, юридические гарантии, ответственность за нарушение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трудовую праводеспособность, трудовую деликтоспособность, статутные права и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 неисполнение (ненадлежащее исполнение) трудовых обязанностей работники несут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дисциплинарную и имущественную;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материальную и административную;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дисциплинарную и материальную.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Основные права работника определены: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Указом Президента РФ «Об ответственности за нарушение трудовых прав граждан»;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Федеральными законами и локальными нормативными актами.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К категории «непосредственно связанные с трудовыми» относятся: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отношения по трудоустройству у конкретного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отношения по имущественной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отношения по регистрации работодателя – индивидуального предпринимателя.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Работник, заключивший трудовой договор,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соблюдать трудовую дисциплину;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выходить на работу в выходные дни, если этого требуют интересы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выполнять любую работу по указанию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содержание трудового правоотношения включается: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право работника на участие в выборах Президента Россий</w:t>
      </w:r>
      <w:r w:rsidRPr="00291B3B">
        <w:rPr>
          <w:rFonts w:ascii="Times New Roman" w:eastAsia="Times New Roman" w:hAnsi="Times New Roman" w:cs="Times New Roman"/>
          <w:color w:val="181818"/>
          <w:sz w:val="24"/>
          <w:szCs w:val="24"/>
          <w:lang w:eastAsia="ru-RU"/>
        </w:rPr>
        <w:softHyphen/>
        <w:t>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право работника на свободу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право работника на участие в управлении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Работодатель в соответствии с трудовым законодательством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обеспечить безубыточную работу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своевременно уплачивать налоги с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соблюдать законы и иные нормативные акты о труде, условия коллективного и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B11E23" w:rsidRPr="00B11E23" w:rsidRDefault="00291B3B" w:rsidP="00B11E23">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Трудовой договор</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r w:rsidRPr="00291B3B">
        <w:rPr>
          <w:rFonts w:ascii="Times New Roman" w:eastAsia="Times New Roman" w:hAnsi="Times New Roman" w:cs="Times New Roman"/>
          <w:i/>
          <w:i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заключении трудового договора на срок до двух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При неудовлетворительном результате испытания работодатель имеет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 истечения срока испытания расторгнуть трудовой договор с работником, предупредив его об этом в письменной форме не позднее чем за три календарных дня с указанием причин увольнения;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истечении срока испытания расторгнуть трудовой договор с учетом мнения профсоюзного выборного органа и с выплатой выходного пособия.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При заключении трудового договора на срок от двух до шести месяцев испытание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семи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семи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двух недель.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Решение работодателя об увольнении при неудовлетворительном результате испытания работник имеет право обжаловать 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Российскую трехстороннюю комиссию по регулированию социально-трудовых отношений;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Заключение трудового договора допускается с лицами, достигшими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двадцати одного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Испытание при приеме на работу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инициативе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по инициативе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Испытание при приеме на работу устанавливается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более одного месяца, для руководящих должностей - не более 3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3 месяцев, для руководящих должностей - не более 6 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 период испытания работодатель имеет право расторгнуть трудовой договор, предупредив об этом работника в письменной форме 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три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три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8. При заключении трудового договора впервые трудовая книжка и страховое свидетельство государственного пенсионного страхования оформляются: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профсоюзным выборным органом;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i/>
          <w:iCs/>
          <w:color w:val="181818"/>
          <w:sz w:val="24"/>
          <w:szCs w:val="24"/>
          <w:lang w:eastAsia="ru-RU"/>
        </w:rPr>
        <w:t> </w:t>
      </w:r>
      <w:r w:rsidRPr="00291B3B">
        <w:rPr>
          <w:rFonts w:ascii="Times New Roman" w:eastAsia="Times New Roman" w:hAnsi="Times New Roman" w:cs="Times New Roman"/>
          <w:b/>
          <w:bCs/>
          <w:color w:val="181818"/>
          <w:sz w:val="24"/>
          <w:szCs w:val="24"/>
          <w:lang w:eastAsia="ru-RU"/>
        </w:rPr>
        <w:t>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Трудовая книжка установленного образца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основным документом о трудовой деятельности и трудовом стаже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документом для внесения сведений о работе, награждениях, поощрениях и дисциплинарных взысканиях;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документом, подтверждающим образование и квалификацию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Сторонами трудового договора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гражданин и организация;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 и наниматель;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работник и работодатель.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На период испытания: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на работника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работника не распространяются положения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 соглашению сторон на работника распространяются нормы трудового законодательства, коллективного договора, соглашений, локальных нормативных актов.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Трудовой договор вступает в силу: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 дня его подписания работником и работодателем либо со дня фактического допущения работника к работе с ведома или по поручению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момента издания приказа (распоряжения) работодателя на основе заключенного трудового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 даты, указанной в приказе о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Понятие трудового договора включает в себя: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соглашение о выполнении работы по обусловленной трудовой функции между работником и работодателем с соблюдением правил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соглашение о выполнении работы с оплатой по окончании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соглашение о найме на время выполнения любых работ.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Максимальный срок, на который может быть заключен срочный трудовой договор,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5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Прием на работу оформляется: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путем внесения сведений в личную карточку работника формы Т-2;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путем внесения записей в трудовую книжку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приказом (распоряжением) работодателя, изданным на основании заключенного трудового договора.</w:t>
      </w:r>
    </w:p>
    <w:p w:rsidR="00B11E23" w:rsidRDefault="00B11E23"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B11E23"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B11E23">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B11E23" w:rsidRDefault="00B11E23"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Рабочее время</w:t>
      </w:r>
      <w:r w:rsidR="00703112" w:rsidRPr="00703112">
        <w:rPr>
          <w:rFonts w:ascii="Times New Roman" w:eastAsia="Times New Roman" w:hAnsi="Times New Roman" w:cs="Times New Roman"/>
          <w:bCs/>
          <w:i/>
          <w:color w:val="181818"/>
          <w:kern w:val="36"/>
          <w:sz w:val="24"/>
          <w:szCs w:val="24"/>
          <w:lang w:eastAsia="ru-RU"/>
        </w:rPr>
        <w:t xml:space="preserve"> и время отдыха</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Рабочее время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составляет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определяется соглашением сторон, и поэтому может быть менее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превышать 40 часов в неделю;</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определяется локальным нормативным актом.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Нормальная продолжительность рабочего дня для работников в возрасте от 16 до 18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w:t>
      </w:r>
      <w:r w:rsidRPr="00291B3B">
        <w:rPr>
          <w:rFonts w:ascii="Times New Roman" w:eastAsia="Times New Roman" w:hAnsi="Times New Roman" w:cs="Times New Roman"/>
          <w:b/>
          <w:bCs/>
          <w:color w:val="181818"/>
          <w:sz w:val="24"/>
          <w:szCs w:val="24"/>
          <w:lang w:eastAsia="ru-RU"/>
        </w:rPr>
        <w:t>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Сезонные работы - это такие работы, которые в силу климатических и иных природных условий выполняются в течение определенного периода (сезона), не превышающего ___________месяцев.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четырех;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шести;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девяти.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Ночное время продолжается с …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23.00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22.00 до 5;</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22.00 до 6.</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Работодатель обязан устанавливать неполный рабочий день (смену)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для обучающихся по основным общеобразовательным программам и образовательным программам среднего профессионального образования, совмещающих в течение учебного года получение образования с работой, в возрасте от четырнадцати до шестнадцати лет</w:t>
      </w:r>
      <w:r w:rsidRPr="00291B3B">
        <w:rPr>
          <w:rFonts w:ascii="Times New Roman" w:eastAsia="Times New Roman" w:hAnsi="Times New Roman" w:cs="Times New Roman"/>
          <w:b/>
          <w:bCs/>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36-часовой рабочей неделе: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работника к сверхурочной работе без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Работа с ненормированным рабочим днем – особый режим работы, в соответствии с которым работники по распоряжению работодателя привлекаются к выполнению своих трудовых функций за пределами установленной для них продолжительности рабочего времени. Привлечение к работе осуществляется:</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пределах определенной нормы часов;</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в случаях, предусмотренных законодателем;</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 наличии медицинского заключения о возможности работать за пределами;</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без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Режим рабочего времени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установленная законом норма рабочего времени;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распределение рабочего времени в течение суток или другого учетного периода.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Нормальная продолжительность рабочего времени относительно законодательства не может превышать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8 часов в день;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 в смену;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40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28 календарных дней в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300 календарных дней в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Нормальная продолжительность рабочего дня для работников в возрасте до 16 лет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Нормальная продолжительность рабочего дня для работников, условия труда на рабочих местах которых по результатам специальной оценки условий труда отнесены к вредным условиям труда 3 или 4 степени или опасным условиям труда не может превышать: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24 часа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36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35 часов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количества часов, оговоренных при заключении договора.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Работодатель обязан устанавливать неполную рабочую неделю по просьбе:</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 совмещающего труд с обучением в образовательном учреждении среднего, высшего профессионального образования;</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беременной женщины;</w:t>
      </w:r>
    </w:p>
    <w:p w:rsidR="00291B3B" w:rsidRPr="00291B3B" w:rsidRDefault="00291B3B" w:rsidP="00291B3B">
      <w:pPr>
        <w:shd w:val="clear" w:color="auto" w:fill="FFFFFF"/>
        <w:spacing w:after="0" w:line="204"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 моложе восемнадцати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w:t>
      </w:r>
      <w:r w:rsidRPr="00291B3B">
        <w:rPr>
          <w:rFonts w:ascii="Times New Roman" w:eastAsia="Times New Roman" w:hAnsi="Times New Roman" w:cs="Times New Roman"/>
          <w:b/>
          <w:bCs/>
          <w:color w:val="181818"/>
          <w:sz w:val="24"/>
          <w:szCs w:val="24"/>
          <w:lang w:eastAsia="ru-RU"/>
        </w:rPr>
        <w:t>) одного из родителей, имеющего ребенка в возрасте до четырнадцати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работника, являющегося совместителем;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е) работника, являющегося пенсионером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ё) работника, осуществляющего уход за больным членом семьи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К работе в ночное время не допускаются: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работники моложе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работники, являющиеся пенсионерами по возрасту;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беременные женщины;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работники, совмещающие работу с обучением;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д) женщины, имеющие детей в возрасте до трех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е) инвалиды.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Продолжительность ежедневной работы (смены) не может превышать для работников в возрасте от пятнадцати до шестнадцати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2,5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 при 30-часовой рабочей неделе и менее: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8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5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6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Работой за пределами установленной продолжительности рабочего времени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сверхурочная работа;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работа по совместительству;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работа в ночное время;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работа в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д) работа на условиях ненормированного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работника к сверхурочной работе с его согласия допускается в следующих случаях: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Законодателем установлена норма сверхурочных работ в год. Она составляет 120 часов. Эта норма должна применяться в отношении сверхурочных работ, производимых:</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без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 согласия работника;</w:t>
      </w:r>
    </w:p>
    <w:p w:rsidR="00291B3B" w:rsidRPr="00291B3B" w:rsidRDefault="00291B3B" w:rsidP="00291B3B">
      <w:pPr>
        <w:shd w:val="clear" w:color="auto" w:fill="FFFFFF"/>
        <w:spacing w:after="0" w:line="197"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как без согласия работника, так и с согласия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Максимальный учетный период при суммированном учете рабочего времени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месяц;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квартал;</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полгода;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703112">
        <w:rPr>
          <w:rFonts w:ascii="Times New Roman" w:eastAsia="Times New Roman" w:hAnsi="Times New Roman" w:cs="Times New Roman"/>
          <w:b/>
          <w:color w:val="181818"/>
          <w:sz w:val="24"/>
          <w:szCs w:val="24"/>
          <w:lang w:eastAsia="ru-RU"/>
        </w:rPr>
        <w:lastRenderedPageBreak/>
        <w:t>Критерии оценки</w:t>
      </w:r>
      <w:r w:rsidRPr="00291B3B">
        <w:rPr>
          <w:rFonts w:ascii="Times New Roman" w:eastAsia="Times New Roman" w:hAnsi="Times New Roman" w:cs="Times New Roman"/>
          <w:color w:val="181818"/>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6 неудовлетворительно</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Время, в течение которого работник свободен от исполнения трудовых обязанностей и которое он может использовать по своему усмотрению, называется: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перерыва.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 час;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40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24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72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При пятидневной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Если выходных дня два, они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как правило,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обязательном порядке подряд;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9.Какие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6 января;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Привлечение к работе в выходные и нерабочие праздничные дни инвалидов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в случае чрезвычайной ситуации;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25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15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Ежегодные дополнительные оплачиваемые отпуска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работникам, занятым на работах с вредными и (или) опасными условиями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работникам с ненормированным рабочим днем;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работникам, имеющим особый характер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всем перечисленным категориям лиц.</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Самостоятельное установление работодателем дополнительных отпусков для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Минимальная продолжительность ежегодного дополнительного оплачиваемого отпуска работникам, условия труда на рабочих местах которых по результатам специальной оценки условий труда отнесены к вредным условиям труда 2, 3 или 4 степени либо опасным условиям,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10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Перерыв для отдыха и питания должен быть предоставлен: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окончании рабочего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рабочего дня (смены);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оба варианта неверны.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В течение рабочего дня (смены) работнику должен быть предоставлен перерыв для отдыха и питания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45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более двух часов и не менее 30 минут;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менее одного часа.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Время предоставления перерыва и его конкретная продолжительность устанавливаются: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 соглашению между работником и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Продолжительность еженедельного непрерывного отдыха: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должна равняться 72 часам;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может быть менее 42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превышать 24 часов.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 шестидневной рабочей неделе работникам предоставляются: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выходных дня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выходной день в неделю;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неопределенное количество выходных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Общим выходным днем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суббота;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третья пятница месяца;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воскресенье.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Второй выходной день при пятидневной рабочей неделе устанавливается: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коллективным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правилами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оба варианта верны.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8.Какие из этих дней отнесены трудовым законодательством РФ к категории нерабочих праздничных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ноября;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12 декабря;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оба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ни один из перечисленных.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Работа в выходные и нерабочие праздничные дни: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запрещается;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разрешается с письменного согласия работника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во всех случаях без письменного согласия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Привлечение к работе в выходные и нерабочие праздничные дни женщин, имеющих детей в возрасте до трех лет,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только при условии согласия соответствующего профсоюза;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б) только в случае стихийного бедствия;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условии, если это не запрещено им по состоянию здоровья в соответствии с медицинским заключением.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Ежегодный основной оплачиваемый отпуск предоставляется работникам в общем случае продолжительностью: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26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28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14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 разделении на части ежегодного оплачиваемого отпуска, хотя бы одна из частей этого отпуска должна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10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менее 14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равна 12 календарным дням.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Отзыв работника в возрасте до 18 лет из отпуска: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не допускается;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допускается с его письменного согласия;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допускается с учетом мнения выборного органа первичной профсоюзной организации.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Минимальная продолжительность ежегодного дополнительного оплачиваемого отпуска работникам с ненормированным рабочим днем составляет: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7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7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3 календарных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 стаж работы, дающий право на ежегодный основной оплачиваемый отпуск, включаются:</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время отпусков по уходу за ребенком до достижения им установленного законом возраста;</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время вынужденного прогула при незаконном отстранении от работы;</w:t>
      </w:r>
    </w:p>
    <w:p w:rsidR="00291B3B" w:rsidRPr="00291B3B" w:rsidRDefault="00291B3B" w:rsidP="00291B3B">
      <w:pPr>
        <w:shd w:val="clear" w:color="auto" w:fill="FFFFFF"/>
        <w:spacing w:after="0" w:line="29" w:lineRule="atLeast"/>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время предоставляемых по просьбе работника отпусков без сохранения заработной платы, если их общая продолжительность не превышает 21 календарный день в течение рабочего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15-14-отлично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Дисциплина труда. Трудовой распорядок</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принимаются на общем собрании трудового коллектива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утверждаются работодателем с учетом мнения представительного органа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утверждаются представительным органом по представлению администрации.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w:t>
      </w:r>
      <w:r w:rsidRPr="00291B3B">
        <w:rPr>
          <w:rFonts w:ascii="Times New Roman" w:eastAsia="Times New Roman" w:hAnsi="Times New Roman" w:cs="Times New Roman"/>
          <w:b/>
          <w:bCs/>
          <w:color w:val="181818"/>
          <w:sz w:val="24"/>
          <w:szCs w:val="24"/>
          <w:lang w:eastAsia="ru-RU"/>
        </w:rPr>
        <w:t> </w:t>
      </w:r>
      <w:r w:rsidRPr="00291B3B">
        <w:rPr>
          <w:rFonts w:ascii="Times New Roman" w:eastAsia="Times New Roman" w:hAnsi="Times New Roman" w:cs="Times New Roman"/>
          <w:color w:val="181818"/>
          <w:sz w:val="24"/>
          <w:szCs w:val="24"/>
          <w:lang w:eastAsia="ru-RU"/>
        </w:rPr>
        <w:t>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правила внутреннего трудового распорядка;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дисциплина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договор.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Дисциплинарное взыскание не может быть применено: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позднее месяца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позднее двух месяцев со дня обнаружения и шести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позднее месяца со дня обнаружения и пяти месяцев со дня совершения.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Приказ работодателя о применении дисциплинарного взыскания объявляется работнику: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под подпись не позднее двух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на доске объявлений, не позднее трех дней с даты издания;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под подпись, не позднее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К работнику могут быть применены следующие дисциплинарные взыскания: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предупреждение;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строгий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замечание.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Дисциплинарная ответственность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000000"/>
          <w:sz w:val="24"/>
          <w:szCs w:val="24"/>
          <w:lang w:eastAsia="ru-RU"/>
        </w:rPr>
        <w:t>а) вид </w:t>
      </w:r>
      <w:hyperlink r:id="rId9" w:history="1">
        <w:r w:rsidRPr="00291B3B">
          <w:rPr>
            <w:rFonts w:ascii="Times New Roman" w:eastAsia="Times New Roman" w:hAnsi="Times New Roman" w:cs="Times New Roman"/>
            <w:b/>
            <w:bCs/>
            <w:color w:val="000000"/>
            <w:sz w:val="24"/>
            <w:szCs w:val="24"/>
            <w:lang w:eastAsia="ru-RU"/>
          </w:rPr>
          <w:t>юридической ответственности</w:t>
        </w:r>
      </w:hyperlink>
      <w:r w:rsidRPr="00291B3B">
        <w:rPr>
          <w:rFonts w:ascii="Times New Roman" w:eastAsia="Times New Roman" w:hAnsi="Times New Roman" w:cs="Times New Roman"/>
          <w:b/>
          <w:bCs/>
          <w:color w:val="000000"/>
          <w:sz w:val="24"/>
          <w:szCs w:val="24"/>
          <w:lang w:eastAsia="ru-RU"/>
        </w:rPr>
        <w:t>, основным содержанием которой выступают меры (</w:t>
      </w:r>
      <w:hyperlink r:id="rId10" w:history="1">
        <w:r w:rsidRPr="00291B3B">
          <w:rPr>
            <w:rFonts w:ascii="Times New Roman" w:eastAsia="Times New Roman" w:hAnsi="Times New Roman" w:cs="Times New Roman"/>
            <w:b/>
            <w:bCs/>
            <w:color w:val="000000"/>
            <w:sz w:val="24"/>
            <w:szCs w:val="24"/>
            <w:lang w:eastAsia="ru-RU"/>
          </w:rPr>
          <w:t>дисциплинарное взыскание</w:t>
        </w:r>
      </w:hyperlink>
      <w:r w:rsidRPr="00291B3B">
        <w:rPr>
          <w:rFonts w:ascii="Times New Roman" w:eastAsia="Times New Roman" w:hAnsi="Times New Roman" w:cs="Times New Roman"/>
          <w:b/>
          <w:bCs/>
          <w:color w:val="000000"/>
          <w:sz w:val="24"/>
          <w:szCs w:val="24"/>
          <w:lang w:eastAsia="ru-RU"/>
        </w:rPr>
        <w:t>), применяемые администрацией учреждения, предприятия к сотруднику (работнику) в связи с невыплатой долгов и совершением им </w:t>
      </w:r>
      <w:hyperlink r:id="rId11" w:history="1">
        <w:r w:rsidRPr="00291B3B">
          <w:rPr>
            <w:rFonts w:ascii="Times New Roman" w:eastAsia="Times New Roman" w:hAnsi="Times New Roman" w:cs="Times New Roman"/>
            <w:b/>
            <w:bCs/>
            <w:color w:val="000000"/>
            <w:sz w:val="24"/>
            <w:szCs w:val="24"/>
            <w:lang w:eastAsia="ru-RU"/>
          </w:rPr>
          <w:t>дисциплинарного проступка</w:t>
        </w:r>
      </w:hyperlink>
      <w:r w:rsidRPr="00291B3B">
        <w:rPr>
          <w:rFonts w:ascii="Times New Roman" w:eastAsia="Times New Roman" w:hAnsi="Times New Roman" w:cs="Times New Roman"/>
          <w:b/>
          <w:bCs/>
          <w:color w:val="000000"/>
          <w:sz w:val="24"/>
          <w:szCs w:val="24"/>
          <w:lang w:eastAsia="ru-RU"/>
        </w:rPr>
        <w:t>;</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в) вид юридической ответственности, которая определяет обязанности лица претерпевать определенные лишения государственно-властного характера за совершенное административное правонарушение.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Уставы и положения о дисциплине для отдельных категорий работников утверждаются: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Президентом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б)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уполномоченными федеральными органами.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Приказ (распоряжение) работодателя о применении дисциплинарного взыскания объявляется работнику под подпись: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 следующий день после его издания, если работник в этот день присутствует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течение трех рабочих дней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недели со дня его издания, не считая времени отсутствия работника на работе.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Руководитель организации вправе применять следующие виды поощрений: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объявление благодарности;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вручение знаков отличия;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правильного ответа нет.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Кто в РФ награждает государственными наградами, присваивает почетные звания, высшие воинские и высшие специальные звания: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Президент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Депутат Государственной Думы;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Высшее должностное лицо субъекта РФ.</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Правила внутреннего трудового распорядка – это …</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правонарушителя совершить определенное имущественное действие (возместить убытки, уплатить неустойку), удовлетворяющее законный интерес лица, чье право нарушено, либо лишение определенных гражданских прав правонарушителя, либо понуждение совершить определенные действия (опровержение порочащей информации) к исполнению правонарушитель может быть присужден по иску потерпевшего, то есть которая может быть возложена судом на правонарушителя;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Дисциплинарные взыскания могут быть предусмотрены: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правилах внутреннего трудового распорядка, коллективном договоре, соглашениях;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Трудовом кодексе РФ, федеральных законах, уставах и положениях;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Применить дисциплинарное взыскание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решение собственника.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4. Дисциплинарное взыскание действует: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два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срок действия не установлен.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По требованию представительного органа работников о нарушении руководителем организации, его заместителем трудового законодательства работодатель обязан: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рассмотреть заявление в зависимости от оговорки в коллективном договоре, если факты подтвердились, обязан уволить их;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рассмотреть заявление, если факты подтвердились, обязан применить дисциплинарное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РФ не обременяет работодателя такой обязанностью.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6. Противоправное виновное нарушение трудовой или служебной дисциплины сотрудником (работником), за которое предусмотрена ответственность в </w:t>
      </w:r>
      <w:hyperlink r:id="rId12" w:history="1">
        <w:r w:rsidRPr="00291B3B">
          <w:rPr>
            <w:rFonts w:ascii="Times New Roman" w:eastAsia="Times New Roman" w:hAnsi="Times New Roman" w:cs="Times New Roman"/>
            <w:color w:val="000000"/>
            <w:sz w:val="24"/>
            <w:szCs w:val="24"/>
            <w:lang w:eastAsia="ru-RU"/>
          </w:rPr>
          <w:t>дисциплинарном порядке</w:t>
        </w:r>
      </w:hyperlink>
      <w:r w:rsidRPr="00291B3B">
        <w:rPr>
          <w:rFonts w:ascii="Times New Roman" w:eastAsia="Times New Roman" w:hAnsi="Times New Roman" w:cs="Times New Roman"/>
          <w:color w:val="000000"/>
          <w:sz w:val="24"/>
          <w:szCs w:val="24"/>
          <w:lang w:eastAsia="ru-RU"/>
        </w:rPr>
        <w:t>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взыскание;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000000"/>
          <w:sz w:val="24"/>
          <w:szCs w:val="24"/>
          <w:lang w:eastAsia="ru-RU"/>
        </w:rPr>
        <w:t>б) выговор;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дисциплинарный проступок.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Дисциплинарное взыскание по общему правилу применяется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недель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одного месяца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обнаружения проступка.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Государственными наградами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ордена;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медали;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все вышеперечисленное.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Виды поощрений, применяемые Правительством РФ, министерствами и ведомствами: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звание Героя РФ;</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занесение в Книгу почета, на Доску почета и др.;</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нагрудный знак «Почетный работник»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Дисциплинарное взыскание в виде выговора может быть обжаловано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государственную инспекцию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районный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 мировому судье;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в прокуратуру.</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8-7-хорошо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6-5-удовлетворительно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5-неудовлетворительно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Материальная ответственность</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Работодатель, причинивший ущерб имуществу работника, возмещает этот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а полном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ограниченном объеме;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объеме, оговоренном в коллективном или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работодателю ущерба, подлежащий возмещению, определяется: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исходя из фактических потерь, исчисляемых по рыночным ценам, действующим в данной местности на день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исходя из фактических потерь, исчисляемых по рыночным ценам, действующим в данной местности на день причинения ущерба, но не ниже стоимости данного имущества с учетом степени износа;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исходя из фактических потерь, исчисляемых по рыночным ценам, действующим в данной местности на день возмещении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Работник обязан компенсировать работодателю причиненный ему: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связанный с затратами либо излишними выплатами на приобретение или восстановление уничтоженного или поврежденного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только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прямой действительный ущерб и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Ограниченную материальную ответственность работник несет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среднего месячного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среднего годового заработка.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Факт причинения работнику морального вреда и размеры его возмещения определяются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Пропорционально подлежащему возмещению имущественному ущербу;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зависимости от срока непрерывной работы работника у данного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независимо от подлежащего возмещению имущественного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Несовершеннолетние работники могут быть привлечены к полной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на общих основаниях с остальными категориями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при умышленном причинении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только при умышленном причинении вреда, а также причинении вреда в состоянии алкогольного, наркотического или токсического опьянения, либо при совершении административного проступка и уголовного преступления.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В случае причинения ущерба работодателю не при исполнении трудовых обязанностей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частичную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Размер ущерба, причиненного работодателю при утрате или порче имущества, определяется по фактическим потерям, исходя из рыночных цен, действующих в данной местности на день причинения ущерба, но не ниже: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стоимости имущества по бухгалтерским документам с учетом степени износа этого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первоначальной стоимости имущества;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минимального размера оплаты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Снижение органом но рассмотрению трудовых споров размера ущерба, подлежащего взысканию с работника, не производится,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ущерб причинен умышленно;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ущерб причинен не при исполнении работником трудовых обязанностей;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ущерб причинен преступлением, совершенным в корыстных целях.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15. Взыскание материального ущерба с работника - это: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право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обязанность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в Трудовом кодексе РФ не определено.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Прекращение трудовых отношений после причинения материального ущерба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влечет прекращения права принуждения к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может повлечь прекращение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не влечет прекращения отношений по материальной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Размер причиненного ущерба (вреда) обязана доказать: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виновная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нейтральная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w:t>
      </w:r>
      <w:r w:rsidRPr="00291B3B">
        <w:rPr>
          <w:rFonts w:ascii="Times New Roman" w:eastAsia="Times New Roman" w:hAnsi="Times New Roman" w:cs="Times New Roman"/>
          <w:color w:val="181818"/>
          <w:sz w:val="24"/>
          <w:szCs w:val="24"/>
          <w:lang w:eastAsia="ru-RU"/>
        </w:rPr>
        <w:t> </w:t>
      </w:r>
      <w:r w:rsidRPr="00291B3B">
        <w:rPr>
          <w:rFonts w:ascii="Times New Roman" w:eastAsia="Times New Roman" w:hAnsi="Times New Roman" w:cs="Times New Roman"/>
          <w:b/>
          <w:bCs/>
          <w:color w:val="181818"/>
          <w:sz w:val="24"/>
          <w:szCs w:val="24"/>
          <w:lang w:eastAsia="ru-RU"/>
        </w:rPr>
        <w:t>пострадавшая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причинившая сторона.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По общему правилу работник несет: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ограниченную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полную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сниженную материальную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Работник по собственной инициативе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внести деньги в кассу;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внести равноценное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заключить соглашение о возмещении ущерба в рассрочку;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исправить поврежденное имущество.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Причиненный работником ущерб оценивается по: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балансовой стоимости;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рыночной стоимости не ниже балансовой;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себестоимости продукции;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ценам реализации товаров.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Ограниченная материальная ответственность работника – это ответственность в пределах:</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двух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должностного оклада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средней месячной заработной платы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трех должностных окладов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Распоряжение о привлечении работника к материальной ответственности должно быть сделано не позднее 1 месяца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Работодатель может подать иск о привлечении работника к материальной ответственности не позднее 1 года со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обнаружения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причинения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расчета работником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расчета работодателем размера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Работник обязан возместить работодателю:</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компенсацию морального вреда;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прямой действительный ущерб;</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упущенную выгоду;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ущерб, причиненный деловой репутации.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Как правило, орган по рассмотрению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может снизить размер возмещаемого работником ущерба, если это суд;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 снизить размер возмещаемого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г) не может снизить размер возмещаемого работником ущерба, если это КТС.</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Исходя из фактических потерь, исчисляемых по рыночным ценам, действующим в данной местности на день причинения ущерба заявление о возмещении ущерба, причиненного имуществу работника, работодатель обязан рассмотреть и принять соответствующее решение: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в трехдневный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десятидневный срок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течение месяца со дня его поступления.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Приказ о взыскании с виновного работника суммы причиненного ущерба, не превышающей среднего месячного заработка, может быть издан работодателем не позднее: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a) одного месяца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одного месяца со дня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двух месяцев со дня окончательного установления размера причиненного работником ущерба.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Может ли работник привлекаться к другим видам юридической ответственности наряду с материальной: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может, только если другим видом ответственности будет являться дисциплинарная ответственность;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может, привлекаться к любым другим видам юридической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может.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 Письменные договоры о полной материальной ответственности работодатель имеет право заключать с работником, достигшим возраста: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16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18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21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15. При нарушении установленного срока выплаты заработной платы и других выплат, работодатель обязан выплатить компенсацию в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не ниже 1/200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 ниже 1/300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не ниже 1/500 ставки рефинансирования ЦБ от невыплаченных в срок сумм за каждый день задержки.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 Работодатель или работник возмещает ущерб другой стороне в случае: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a) противоправного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виновного поведения,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виновного противоправного поведения (действия или бездействия), если иное не предусмотрено Трудовым кодексом РФ или иными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16-15-отлично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14-13-хорошо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12-11-удовлетворительно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10-9 неудовлетворительно</w:t>
      </w:r>
    </w:p>
    <w:p w:rsidR="00703112" w:rsidRDefault="00703112" w:rsidP="00291B3B">
      <w:pPr>
        <w:shd w:val="clear" w:color="auto" w:fill="FFFFFF"/>
        <w:spacing w:after="0" w:line="240" w:lineRule="auto"/>
        <w:outlineLvl w:val="0"/>
        <w:rPr>
          <w:rFonts w:ascii="Times New Roman" w:eastAsia="Times New Roman" w:hAnsi="Times New Roman" w:cs="Times New Roman"/>
          <w:b/>
          <w:bCs/>
          <w:color w:val="181818"/>
          <w:kern w:val="36"/>
          <w:sz w:val="24"/>
          <w:szCs w:val="24"/>
          <w:lang w:eastAsia="ru-RU"/>
        </w:rPr>
      </w:pPr>
    </w:p>
    <w:p w:rsidR="00703112" w:rsidRPr="00703112" w:rsidRDefault="00703112" w:rsidP="00291B3B">
      <w:pPr>
        <w:shd w:val="clear" w:color="auto" w:fill="FFFFFF"/>
        <w:spacing w:after="0" w:line="240" w:lineRule="auto"/>
        <w:outlineLvl w:val="0"/>
        <w:rPr>
          <w:rFonts w:ascii="Times New Roman" w:eastAsia="Times New Roman" w:hAnsi="Times New Roman" w:cs="Times New Roman"/>
          <w:bCs/>
          <w:i/>
          <w:color w:val="181818"/>
          <w:kern w:val="36"/>
          <w:sz w:val="24"/>
          <w:szCs w:val="24"/>
          <w:lang w:eastAsia="ru-RU"/>
        </w:rPr>
      </w:pPr>
    </w:p>
    <w:p w:rsidR="00291B3B" w:rsidRPr="00703112" w:rsidRDefault="00291B3B" w:rsidP="00703112">
      <w:pPr>
        <w:shd w:val="clear" w:color="auto" w:fill="FFFFFF"/>
        <w:spacing w:after="0" w:line="240" w:lineRule="auto"/>
        <w:jc w:val="center"/>
        <w:outlineLvl w:val="0"/>
        <w:rPr>
          <w:rFonts w:ascii="Times New Roman" w:eastAsia="Times New Roman" w:hAnsi="Times New Roman" w:cs="Times New Roman"/>
          <w:bCs/>
          <w:i/>
          <w:color w:val="181818"/>
          <w:kern w:val="36"/>
          <w:sz w:val="24"/>
          <w:szCs w:val="24"/>
          <w:lang w:eastAsia="ru-RU"/>
        </w:rPr>
      </w:pPr>
      <w:r w:rsidRPr="00703112">
        <w:rPr>
          <w:rFonts w:ascii="Times New Roman" w:eastAsia="Times New Roman" w:hAnsi="Times New Roman" w:cs="Times New Roman"/>
          <w:bCs/>
          <w:i/>
          <w:color w:val="181818"/>
          <w:kern w:val="36"/>
          <w:sz w:val="24"/>
          <w:szCs w:val="24"/>
          <w:lang w:eastAsia="ru-RU"/>
        </w:rPr>
        <w:t>Тема: Трудовые споры</w:t>
      </w:r>
      <w:r w:rsidR="00703112" w:rsidRPr="00703112">
        <w:rPr>
          <w:rFonts w:ascii="Times New Roman" w:eastAsia="Times New Roman" w:hAnsi="Times New Roman" w:cs="Times New Roman"/>
          <w:bCs/>
          <w:i/>
          <w:color w:val="181818"/>
          <w:kern w:val="36"/>
          <w:sz w:val="24"/>
          <w:szCs w:val="24"/>
          <w:lang w:eastAsia="ru-RU"/>
        </w:rPr>
        <w:t xml:space="preserve"> и их виды</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1</w:t>
      </w: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Основными способами защиты трудовых прав и законных интересов работников являются: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самозащита работниками трудовых прав;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деятельность Уполномоченного по правам человека в Рос</w:t>
      </w:r>
      <w:r w:rsidRPr="00291B3B">
        <w:rPr>
          <w:rFonts w:ascii="Times New Roman" w:eastAsia="Times New Roman" w:hAnsi="Times New Roman" w:cs="Times New Roman"/>
          <w:color w:val="181818"/>
          <w:sz w:val="24"/>
          <w:szCs w:val="24"/>
          <w:lang w:eastAsia="ru-RU"/>
        </w:rPr>
        <w:softHyphen/>
        <w:t>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деятельность международных правозащитных организаций.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Государственный контроль за соблюдением трудового зако</w:t>
      </w:r>
      <w:r w:rsidRPr="00291B3B">
        <w:rPr>
          <w:rFonts w:ascii="Times New Roman" w:eastAsia="Times New Roman" w:hAnsi="Times New Roman" w:cs="Times New Roman"/>
          <w:color w:val="181818"/>
          <w:sz w:val="24"/>
          <w:szCs w:val="24"/>
          <w:lang w:eastAsia="ru-RU"/>
        </w:rPr>
        <w:softHyphen/>
        <w:t>нодательства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инспекцией по труду;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судом;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комиссией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Государственный инспектор вправе: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 выявлении нарушений трудового законодательства вы</w:t>
      </w:r>
      <w:r w:rsidRPr="00291B3B">
        <w:rPr>
          <w:rFonts w:ascii="Times New Roman" w:eastAsia="Times New Roman" w:hAnsi="Times New Roman" w:cs="Times New Roman"/>
          <w:color w:val="181818"/>
          <w:sz w:val="24"/>
          <w:szCs w:val="24"/>
          <w:lang w:eastAsia="ru-RU"/>
        </w:rPr>
        <w:softHyphen/>
        <w:t>давать работодателю предписания, обязательные для исполнения, без права на обжалование;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беспрепятственно в любое время суток при наличии удосто</w:t>
      </w:r>
      <w:r w:rsidRPr="00291B3B">
        <w:rPr>
          <w:rFonts w:ascii="Times New Roman" w:eastAsia="Times New Roman" w:hAnsi="Times New Roman" w:cs="Times New Roman"/>
          <w:b/>
          <w:bCs/>
          <w:color w:val="181818"/>
          <w:sz w:val="24"/>
          <w:szCs w:val="24"/>
          <w:lang w:eastAsia="ru-RU"/>
        </w:rPr>
        <w:softHyphen/>
        <w:t>верения установленного образца посещать организации всех орга</w:t>
      </w:r>
      <w:r w:rsidRPr="00291B3B">
        <w:rPr>
          <w:rFonts w:ascii="Times New Roman" w:eastAsia="Times New Roman" w:hAnsi="Times New Roman" w:cs="Times New Roman"/>
          <w:b/>
          <w:bCs/>
          <w:color w:val="181818"/>
          <w:sz w:val="24"/>
          <w:szCs w:val="24"/>
          <w:lang w:eastAsia="ru-RU"/>
        </w:rPr>
        <w:softHyphen/>
        <w:t>низационно-правовых форм и форм собственности;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закрывать организации, но только частной формы собствен</w:t>
      </w:r>
      <w:r w:rsidRPr="00291B3B">
        <w:rPr>
          <w:rFonts w:ascii="Times New Roman" w:eastAsia="Times New Roman" w:hAnsi="Times New Roman" w:cs="Times New Roman"/>
          <w:color w:val="181818"/>
          <w:sz w:val="24"/>
          <w:szCs w:val="24"/>
          <w:lang w:eastAsia="ru-RU"/>
        </w:rPr>
        <w:softHyphen/>
        <w:t>ности, при выявлении нарушений по охране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Профсоюзам предоставлено право на контроль: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над организацией производства;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над соблюдением работодателем трудового законодательства;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в) над финансовыми потоками организацией.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Трудовой кодекс Российской Федерации среди форм самоза</w:t>
      </w:r>
      <w:r w:rsidRPr="00291B3B">
        <w:rPr>
          <w:rFonts w:ascii="Times New Roman" w:eastAsia="Times New Roman" w:hAnsi="Times New Roman" w:cs="Times New Roman"/>
          <w:color w:val="181818"/>
          <w:sz w:val="24"/>
          <w:szCs w:val="24"/>
          <w:lang w:eastAsia="ru-RU"/>
        </w:rPr>
        <w:softHyphen/>
        <w:t>щиты трудовых прав работника называет право: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выходить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отказаться от работы, не предусмотренной трудовым договором;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отказаться от подписания приказа о привлечении его к дис</w:t>
      </w:r>
      <w:r w:rsidRPr="00291B3B">
        <w:rPr>
          <w:rFonts w:ascii="Times New Roman" w:eastAsia="Times New Roman" w:hAnsi="Times New Roman" w:cs="Times New Roman"/>
          <w:color w:val="181818"/>
          <w:sz w:val="24"/>
          <w:szCs w:val="24"/>
          <w:lang w:eastAsia="ru-RU"/>
        </w:rPr>
        <w:softHyphen/>
        <w:t>циплинарной ответственности.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В целях самозащиты работник может отказаться от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предусмотренной трудовым договором, за исключением случаев, предусмотренных в самом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непосредственно угрожающей его жизни и здоровью, за ис</w:t>
      </w:r>
      <w:r w:rsidRPr="00291B3B">
        <w:rPr>
          <w:rFonts w:ascii="Times New Roman" w:eastAsia="Times New Roman" w:hAnsi="Times New Roman" w:cs="Times New Roman"/>
          <w:b/>
          <w:bCs/>
          <w:color w:val="181818"/>
          <w:sz w:val="24"/>
          <w:szCs w:val="24"/>
          <w:lang w:eastAsia="ru-RU"/>
        </w:rPr>
        <w:softHyphen/>
        <w:t>ключением случаев, предусмотренных федеральными законами;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порученной без согласия работника в связи с переводом по производственной необходимости.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Индивидуальный трудовой спор рассматривает: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совет директоров акционерного общества;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государственная инспекция труда;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комиссия по трудовым спорам, суд и мировой судья.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Порядок рассмотрения индивидуальных трудовых споров регу</w:t>
      </w:r>
      <w:r w:rsidRPr="00291B3B">
        <w:rPr>
          <w:rFonts w:ascii="Times New Roman" w:eastAsia="Times New Roman" w:hAnsi="Times New Roman" w:cs="Times New Roman"/>
          <w:color w:val="181818"/>
          <w:sz w:val="24"/>
          <w:szCs w:val="24"/>
          <w:lang w:eastAsia="ru-RU"/>
        </w:rPr>
        <w:softHyphen/>
        <w:t>лируется: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Трудовым кодексом РФ, федеральными законами и гражданским процессуальным законодательством;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Трудовым кодексом РФ, коллективными договорами и соглашениями;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Трудовым кодексом РФ и порядком, о котором стороны договорились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Комиссия по трудовым спорам образуется: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каждой организации с численностью работников более 15 че</w:t>
      </w:r>
      <w:r w:rsidRPr="00291B3B">
        <w:rPr>
          <w:rFonts w:ascii="Times New Roman" w:eastAsia="Times New Roman" w:hAnsi="Times New Roman" w:cs="Times New Roman"/>
          <w:color w:val="181818"/>
          <w:sz w:val="24"/>
          <w:szCs w:val="24"/>
          <w:lang w:eastAsia="ru-RU"/>
        </w:rPr>
        <w:softHyphen/>
        <w:t>ловек;</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в организациях по инициативе работников и (или)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каждой организации с обязательной регистрацией в соот</w:t>
      </w:r>
      <w:r w:rsidRPr="00291B3B">
        <w:rPr>
          <w:rFonts w:ascii="Times New Roman" w:eastAsia="Times New Roman" w:hAnsi="Times New Roman" w:cs="Times New Roman"/>
          <w:color w:val="181818"/>
          <w:sz w:val="24"/>
          <w:szCs w:val="24"/>
          <w:lang w:eastAsia="ru-RU"/>
        </w:rPr>
        <w:softHyphen/>
        <w:t>ветствующем государственном органе.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Комиссия по трудовым спорам состоит из:</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равного числа представителей работников и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членов трудового коллектива, представителей работодателя и органов местной власти;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Трудовой кодекс Российской Федерации эти вопросы не регули</w:t>
      </w:r>
      <w:r w:rsidRPr="00291B3B">
        <w:rPr>
          <w:rFonts w:ascii="Times New Roman" w:eastAsia="Times New Roman" w:hAnsi="Times New Roman" w:cs="Times New Roman"/>
          <w:color w:val="181818"/>
          <w:sz w:val="24"/>
          <w:szCs w:val="24"/>
          <w:lang w:eastAsia="ru-RU"/>
        </w:rPr>
        <w:softHyphen/>
        <w:t>рует.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В комиссии по трудовым спорам должно быть:</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менее четырех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менее семи членов;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оговорено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Организационно-техническое обеспечение деятельности ко</w:t>
      </w:r>
      <w:r w:rsidRPr="00291B3B">
        <w:rPr>
          <w:rFonts w:ascii="Times New Roman" w:eastAsia="Times New Roman" w:hAnsi="Times New Roman" w:cs="Times New Roman"/>
          <w:color w:val="181818"/>
          <w:sz w:val="24"/>
          <w:szCs w:val="24"/>
          <w:lang w:eastAsia="ru-RU"/>
        </w:rPr>
        <w:softHyphen/>
        <w:t>миссии по трудовым спорам осуществляется: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Министерством юстиции Российской Федерации или субъек</w:t>
      </w:r>
      <w:r w:rsidRPr="00291B3B">
        <w:rPr>
          <w:rFonts w:ascii="Times New Roman" w:eastAsia="Times New Roman" w:hAnsi="Times New Roman" w:cs="Times New Roman"/>
          <w:color w:val="181818"/>
          <w:sz w:val="24"/>
          <w:szCs w:val="24"/>
          <w:lang w:eastAsia="ru-RU"/>
        </w:rPr>
        <w:softHyphen/>
        <w:t>та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коллективом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Комиссия по трудовым спорам является: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lastRenderedPageBreak/>
        <w:t>а) первой инстанцией для всех категорий индивидуальных трудовых споров;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б) </w:t>
      </w:r>
      <w:r w:rsidRPr="00291B3B">
        <w:rPr>
          <w:rFonts w:ascii="Times New Roman" w:eastAsia="Times New Roman" w:hAnsi="Times New Roman" w:cs="Times New Roman"/>
          <w:b/>
          <w:bCs/>
          <w:color w:val="000000"/>
          <w:sz w:val="24"/>
          <w:szCs w:val="24"/>
          <w:lang w:eastAsia="ru-RU"/>
        </w:rPr>
        <w:t>первой</w:t>
      </w:r>
      <w:r w:rsidRPr="00291B3B">
        <w:rPr>
          <w:rFonts w:ascii="Times New Roman" w:eastAsia="Times New Roman" w:hAnsi="Times New Roman" w:cs="Times New Roman"/>
          <w:b/>
          <w:bCs/>
          <w:color w:val="181818"/>
          <w:sz w:val="24"/>
          <w:szCs w:val="24"/>
          <w:lang w:eastAsia="ru-RU"/>
        </w:rPr>
        <w:t> инстанцией, если работник считает возможным в нее обратиться;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обязательной инстанцией, если указано в трудовом договоре.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Вариант 2</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 Комиссия имеет право рассматривать индивидуальные трудовые споры: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об отказе в приеме на работу;</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 незаконном увольнении с работы;</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споры, возникающие в организациях и ее структурных под</w:t>
      </w:r>
      <w:r w:rsidRPr="00291B3B">
        <w:rPr>
          <w:rFonts w:ascii="Times New Roman" w:eastAsia="Times New Roman" w:hAnsi="Times New Roman" w:cs="Times New Roman"/>
          <w:b/>
          <w:bCs/>
          <w:color w:val="181818"/>
          <w:sz w:val="24"/>
          <w:szCs w:val="24"/>
          <w:lang w:eastAsia="ru-RU"/>
        </w:rPr>
        <w:softHyphen/>
        <w:t>разделениях в соответствии с компетенцией КТС.</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2. Работник перед обращением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обязан урегулировать разногласие с работодателем;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указано в Трудовом кодексе Российской Федерации.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3. Работник имеет право обратиться в комиссию по трудовым спорам: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трехмесячный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двухмесячный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четырехмесячный срок со дня, когда он узнал или должен был узнать о нарушении своего права.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4. Комиссия обязана рассмотреть индивидуальный трудовой</w:t>
      </w:r>
      <w:r w:rsidRPr="00291B3B">
        <w:rPr>
          <w:rFonts w:ascii="Times New Roman" w:eastAsia="Times New Roman" w:hAnsi="Times New Roman" w:cs="Times New Roman"/>
          <w:color w:val="181818"/>
          <w:sz w:val="24"/>
          <w:szCs w:val="24"/>
          <w:lang w:eastAsia="ru-RU"/>
        </w:rPr>
        <w:br/>
        <w:t>спор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30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20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10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5. Заседание комиссии считается правомочным, если: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присутствуют все члены комиссии;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присутствуют 2/3 членов, представляющих работников, и 2/3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присутствуют не менее половины членов, представляющих ра</w:t>
      </w:r>
      <w:r w:rsidRPr="00291B3B">
        <w:rPr>
          <w:rFonts w:ascii="Times New Roman" w:eastAsia="Times New Roman" w:hAnsi="Times New Roman" w:cs="Times New Roman"/>
          <w:b/>
          <w:bCs/>
          <w:color w:val="181818"/>
          <w:sz w:val="24"/>
          <w:szCs w:val="24"/>
          <w:lang w:eastAsia="ru-RU"/>
        </w:rPr>
        <w:softHyphen/>
        <w:t>ботников, и не менее половины членов, представляющих работодателя.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6. Орган, рассматривающий трудовой спор, имеет право при</w:t>
      </w:r>
      <w:r w:rsidRPr="00291B3B">
        <w:rPr>
          <w:rFonts w:ascii="Times New Roman" w:eastAsia="Times New Roman" w:hAnsi="Times New Roman" w:cs="Times New Roman"/>
          <w:color w:val="181818"/>
          <w:sz w:val="24"/>
          <w:szCs w:val="24"/>
          <w:lang w:eastAsia="ru-RU"/>
        </w:rPr>
        <w:softHyphen/>
        <w:t>нять решение о выплате работнику среднего заработка за время вы</w:t>
      </w:r>
      <w:r w:rsidRPr="00291B3B">
        <w:rPr>
          <w:rFonts w:ascii="Times New Roman" w:eastAsia="Times New Roman" w:hAnsi="Times New Roman" w:cs="Times New Roman"/>
          <w:color w:val="181818"/>
          <w:sz w:val="24"/>
          <w:szCs w:val="24"/>
          <w:lang w:eastAsia="ru-RU"/>
        </w:rPr>
        <w:softHyphen/>
        <w:t>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за все время вынужденного прогула;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только за один год;</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только за три года.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7. Денежные требования работника удовлетворяются: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 сумме, не превышающей годовую зарплату работника;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сумме, не превышающей зарплату за десять лет;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в полном размере.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8. Обратное взыскание сумм, выплаченных работнику по ре</w:t>
      </w:r>
      <w:r w:rsidRPr="00291B3B">
        <w:rPr>
          <w:rFonts w:ascii="Times New Roman" w:eastAsia="Times New Roman" w:hAnsi="Times New Roman" w:cs="Times New Roman"/>
          <w:color w:val="181818"/>
          <w:sz w:val="24"/>
          <w:szCs w:val="24"/>
          <w:lang w:eastAsia="ru-RU"/>
        </w:rPr>
        <w:softHyphen/>
        <w:t>шению суда, отмененного в порядке надзора, возможно: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lastRenderedPageBreak/>
        <w:t>а) если отмененное решение основано на ложных сведениях или документах, представленных работником;</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любом случае по решению суда;</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любом случае по требованию работодателя или его представителя.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9. Примирительная комиссия с момента начала коллективного трудового спора должна быть создана в течение: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пяти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десяти календарных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трех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 Решение об объявлении забастовки принимает: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забастовочный комитет;</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профсоюзный орган;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общее собрание (конференция) работников или профсоюз с утверждением собранием (конференцией)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 Под локаутом в трудовом законодательстве понимается: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выходной день, не подлежащий оплате;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любая процедура увольнения работников;</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увольнение работников по инициативе работодателя в связи с их участием в коллективном трудовом споре или в забастовке.</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12. Работодатель должен быть предупрежден о начале предупре</w:t>
      </w:r>
      <w:r w:rsidRPr="00291B3B">
        <w:rPr>
          <w:rFonts w:ascii="Times New Roman" w:eastAsia="Times New Roman" w:hAnsi="Times New Roman" w:cs="Times New Roman"/>
          <w:color w:val="181818"/>
          <w:sz w:val="24"/>
          <w:szCs w:val="24"/>
          <w:lang w:eastAsia="ru-RU"/>
        </w:rPr>
        <w:softHyphen/>
        <w:t>дительной забастовки: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а)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не позднее чем за две недели;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в) не позднее чем за три рабочих дня.</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 О начале предстоящей забастовки работодатель должен быть предупрежден:</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b/>
          <w:bCs/>
          <w:color w:val="181818"/>
          <w:sz w:val="24"/>
          <w:szCs w:val="24"/>
          <w:lang w:eastAsia="ru-RU"/>
        </w:rPr>
        <w:t>а) в письменной форме не позднее чем за пять рабочих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б) в устной форме не позднее чем за десять дней;</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в) в письменной форме не позднее чем за две недели.</w:t>
      </w:r>
    </w:p>
    <w:p w:rsidR="00703112" w:rsidRDefault="00703112"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91B3B" w:rsidRPr="00703112" w:rsidRDefault="00291B3B" w:rsidP="00291B3B">
      <w:pPr>
        <w:shd w:val="clear" w:color="auto" w:fill="FFFFFF"/>
        <w:spacing w:after="0" w:line="240" w:lineRule="auto"/>
        <w:rPr>
          <w:rFonts w:ascii="Times New Roman" w:eastAsia="Times New Roman" w:hAnsi="Times New Roman" w:cs="Times New Roman"/>
          <w:b/>
          <w:color w:val="181818"/>
          <w:sz w:val="24"/>
          <w:szCs w:val="24"/>
          <w:lang w:eastAsia="ru-RU"/>
        </w:rPr>
      </w:pPr>
      <w:r w:rsidRPr="00703112">
        <w:rPr>
          <w:rFonts w:ascii="Times New Roman" w:eastAsia="Times New Roman" w:hAnsi="Times New Roman" w:cs="Times New Roman"/>
          <w:b/>
          <w:color w:val="181818"/>
          <w:sz w:val="24"/>
          <w:szCs w:val="24"/>
          <w:lang w:eastAsia="ru-RU"/>
        </w:rPr>
        <w:t>Критерии оценки:</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13-12-отлично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11-10-хорошо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10-9-удовлетворительно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r w:rsidRPr="00291B3B">
        <w:rPr>
          <w:rFonts w:ascii="Times New Roman" w:eastAsia="Times New Roman" w:hAnsi="Times New Roman" w:cs="Times New Roman"/>
          <w:color w:val="181818"/>
          <w:sz w:val="24"/>
          <w:szCs w:val="24"/>
          <w:lang w:eastAsia="ru-RU"/>
        </w:rPr>
        <w:t>менее 8 неудовлетворительно</w:t>
      </w:r>
    </w:p>
    <w:p w:rsidR="00291B3B" w:rsidRPr="00291B3B" w:rsidRDefault="00291B3B" w:rsidP="00291B3B">
      <w:pPr>
        <w:shd w:val="clear" w:color="auto" w:fill="FFFFFF"/>
        <w:spacing w:after="0" w:line="240" w:lineRule="auto"/>
        <w:rPr>
          <w:rFonts w:ascii="Times New Roman" w:eastAsia="Times New Roman" w:hAnsi="Times New Roman" w:cs="Times New Roman"/>
          <w:color w:val="181818"/>
          <w:sz w:val="24"/>
          <w:szCs w:val="24"/>
          <w:lang w:eastAsia="ru-RU"/>
        </w:rPr>
      </w:pPr>
    </w:p>
    <w:p w:rsidR="002765DD" w:rsidRPr="00E64FCB" w:rsidRDefault="00E64FCB" w:rsidP="00E64FCB">
      <w:pPr>
        <w:tabs>
          <w:tab w:val="left" w:pos="4387"/>
        </w:tabs>
        <w:ind w:firstLine="567"/>
        <w:jc w:val="both"/>
        <w:rPr>
          <w:rFonts w:ascii="Times New Roman" w:hAnsi="Times New Roman" w:cs="Times New Roman"/>
          <w:b/>
          <w:sz w:val="24"/>
          <w:szCs w:val="24"/>
        </w:rPr>
      </w:pPr>
      <w:r w:rsidRPr="00E64FCB">
        <w:rPr>
          <w:rFonts w:ascii="Times New Roman" w:hAnsi="Times New Roman" w:cs="Times New Roman"/>
          <w:b/>
          <w:sz w:val="24"/>
          <w:szCs w:val="24"/>
        </w:rPr>
        <w:t>3.1.2. Перечень лабораторно-практических работ по темам дисциплины</w:t>
      </w:r>
    </w:p>
    <w:p w:rsidR="00E64FCB"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1. </w:t>
      </w:r>
      <w:r w:rsidRPr="008B7B3D">
        <w:rPr>
          <w:rFonts w:ascii="Times New Roman" w:hAnsi="Times New Roman" w:cs="Times New Roman"/>
          <w:sz w:val="24"/>
          <w:szCs w:val="24"/>
        </w:rPr>
        <w:t xml:space="preserve">Практическое занятие «Подготовка документов для </w:t>
      </w:r>
      <w:r>
        <w:rPr>
          <w:rFonts w:ascii="Times New Roman" w:hAnsi="Times New Roman" w:cs="Times New Roman"/>
          <w:sz w:val="24"/>
          <w:szCs w:val="24"/>
        </w:rPr>
        <w:t>регистрации в качестве индивиду</w:t>
      </w:r>
      <w:r w:rsidRPr="008B7B3D">
        <w:rPr>
          <w:rFonts w:ascii="Times New Roman" w:hAnsi="Times New Roman" w:cs="Times New Roman"/>
          <w:sz w:val="24"/>
          <w:szCs w:val="24"/>
        </w:rPr>
        <w:t>ального предпринимателя. Определение вида отв</w:t>
      </w:r>
      <w:r>
        <w:rPr>
          <w:rFonts w:ascii="Times New Roman" w:hAnsi="Times New Roman" w:cs="Times New Roman"/>
          <w:sz w:val="24"/>
          <w:szCs w:val="24"/>
        </w:rPr>
        <w:t>етственности за незаконную пред</w:t>
      </w:r>
      <w:r w:rsidRPr="008B7B3D">
        <w:rPr>
          <w:rFonts w:ascii="Times New Roman" w:hAnsi="Times New Roman" w:cs="Times New Roman"/>
          <w:sz w:val="24"/>
          <w:szCs w:val="24"/>
        </w:rPr>
        <w:t>принимательскую деятельность».</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 xml:space="preserve">2. </w:t>
      </w:r>
      <w:r w:rsidRPr="008B7B3D">
        <w:rPr>
          <w:rFonts w:ascii="Times New Roman" w:hAnsi="Times New Roman" w:cs="Times New Roman"/>
          <w:sz w:val="24"/>
          <w:szCs w:val="24"/>
        </w:rPr>
        <w:t>Практическое занятие «Порядок регистрации юридического лица».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3.</w:t>
      </w:r>
      <w:r w:rsidRPr="008B7B3D">
        <w:t xml:space="preserve"> </w:t>
      </w:r>
      <w:r w:rsidRPr="008B7B3D">
        <w:rPr>
          <w:rFonts w:ascii="Times New Roman" w:hAnsi="Times New Roman" w:cs="Times New Roman"/>
          <w:sz w:val="24"/>
          <w:szCs w:val="24"/>
        </w:rPr>
        <w:t>Практическое занятие «Составление трудового договора».</w:t>
      </w:r>
    </w:p>
    <w:p w:rsidR="008B7B3D" w:rsidRDefault="008B7B3D" w:rsidP="008B7B3D">
      <w:pPr>
        <w:tabs>
          <w:tab w:val="left" w:pos="4387"/>
        </w:tabs>
        <w:jc w:val="both"/>
        <w:rPr>
          <w:rFonts w:ascii="Times New Roman" w:hAnsi="Times New Roman" w:cs="Times New Roman"/>
          <w:sz w:val="24"/>
          <w:szCs w:val="24"/>
        </w:rPr>
      </w:pPr>
      <w:r>
        <w:rPr>
          <w:rFonts w:ascii="Times New Roman" w:hAnsi="Times New Roman" w:cs="Times New Roman"/>
          <w:sz w:val="24"/>
          <w:szCs w:val="24"/>
        </w:rPr>
        <w:t>4.</w:t>
      </w:r>
      <w:r w:rsidRPr="008B7B3D">
        <w:t xml:space="preserve"> </w:t>
      </w:r>
      <w:r w:rsidRPr="008B7B3D">
        <w:rPr>
          <w:rFonts w:ascii="Times New Roman" w:hAnsi="Times New Roman" w:cs="Times New Roman"/>
          <w:sz w:val="24"/>
          <w:szCs w:val="24"/>
        </w:rPr>
        <w:t>Практическое занятие «Составление проекта трудового договора».</w:t>
      </w:r>
    </w:p>
    <w:p w:rsidR="008B7B3D" w:rsidRDefault="008B7B3D"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5.</w:t>
      </w:r>
      <w:r w:rsidR="00364309" w:rsidRPr="00364309">
        <w:t xml:space="preserve"> </w:t>
      </w:r>
      <w:r w:rsidR="00364309" w:rsidRPr="00364309">
        <w:rPr>
          <w:rFonts w:ascii="Times New Roman" w:hAnsi="Times New Roman" w:cs="Times New Roman"/>
          <w:sz w:val="24"/>
          <w:szCs w:val="24"/>
        </w:rPr>
        <w:t>Практическое занятие «Составление документов  о прекращении трудового договора по основаниям, предусмотренным ТК РФ».</w:t>
      </w:r>
    </w:p>
    <w:p w:rsidR="00364309" w:rsidRPr="00364309" w:rsidRDefault="00364309" w:rsidP="00364309">
      <w:pPr>
        <w:tabs>
          <w:tab w:val="left" w:pos="4387"/>
        </w:tabs>
        <w:jc w:val="both"/>
        <w:rPr>
          <w:rFonts w:ascii="Times New Roman" w:hAnsi="Times New Roman" w:cs="Times New Roman"/>
          <w:sz w:val="24"/>
          <w:szCs w:val="24"/>
        </w:rPr>
      </w:pPr>
      <w:r>
        <w:rPr>
          <w:rFonts w:ascii="Times New Roman" w:hAnsi="Times New Roman" w:cs="Times New Roman"/>
          <w:sz w:val="24"/>
          <w:szCs w:val="24"/>
        </w:rPr>
        <w:t>6.</w:t>
      </w:r>
      <w:r w:rsidRPr="00364309">
        <w:t xml:space="preserve"> </w:t>
      </w:r>
      <w:r w:rsidRPr="00364309">
        <w:rPr>
          <w:rFonts w:ascii="Times New Roman" w:hAnsi="Times New Roman" w:cs="Times New Roman"/>
          <w:sz w:val="24"/>
          <w:szCs w:val="24"/>
        </w:rPr>
        <w:t>Практическое занятие ««Защита трудовых прав работника».</w:t>
      </w:r>
    </w:p>
    <w:p w:rsidR="00E64FCB" w:rsidRDefault="00E64FCB" w:rsidP="00E64FCB">
      <w:pPr>
        <w:tabs>
          <w:tab w:val="left" w:pos="4387"/>
        </w:tabs>
        <w:ind w:firstLine="567"/>
        <w:jc w:val="both"/>
        <w:rPr>
          <w:rFonts w:ascii="Times New Roman" w:hAnsi="Times New Roman" w:cs="Times New Roman"/>
          <w:sz w:val="24"/>
          <w:szCs w:val="24"/>
        </w:rPr>
      </w:pPr>
    </w:p>
    <w:p w:rsidR="00E64FCB" w:rsidRPr="00291B3B" w:rsidRDefault="00E64FCB" w:rsidP="00E64FCB">
      <w:pPr>
        <w:tabs>
          <w:tab w:val="left" w:pos="4387"/>
        </w:tabs>
        <w:ind w:firstLine="567"/>
        <w:jc w:val="both"/>
        <w:rPr>
          <w:rFonts w:ascii="Times New Roman" w:hAnsi="Times New Roman" w:cs="Times New Roman"/>
          <w:sz w:val="24"/>
          <w:szCs w:val="24"/>
        </w:rPr>
      </w:pPr>
    </w:p>
    <w:p w:rsidR="00FC2BBB" w:rsidRDefault="00FC2BBB" w:rsidP="00FC2BBB">
      <w:pPr>
        <w:spacing w:after="0" w:line="276" w:lineRule="auto"/>
        <w:jc w:val="center"/>
        <w:rPr>
          <w:rFonts w:ascii="Times New Roman" w:eastAsia="Times New Roman" w:hAnsi="Times New Roman" w:cs="Times New Roman"/>
          <w:b/>
          <w:bCs/>
          <w:sz w:val="24"/>
          <w:szCs w:val="24"/>
          <w:lang w:eastAsia="ru-RU"/>
        </w:rPr>
      </w:pPr>
      <w:r w:rsidRPr="00291B3B">
        <w:rPr>
          <w:rFonts w:ascii="Times New Roman" w:eastAsia="Times New Roman" w:hAnsi="Times New Roman" w:cs="Times New Roman"/>
          <w:b/>
          <w:bCs/>
          <w:sz w:val="24"/>
          <w:szCs w:val="24"/>
          <w:lang w:eastAsia="ru-RU"/>
        </w:rPr>
        <w:t>3.2 Промежуточная аттестация</w:t>
      </w:r>
    </w:p>
    <w:p w:rsidR="00E64FCB" w:rsidRPr="00291B3B" w:rsidRDefault="00E64FCB" w:rsidP="00FC2BBB">
      <w:pPr>
        <w:spacing w:after="0" w:line="276" w:lineRule="auto"/>
        <w:jc w:val="center"/>
        <w:rPr>
          <w:rFonts w:ascii="Times New Roman" w:eastAsia="Times New Roman" w:hAnsi="Times New Roman" w:cs="Times New Roman"/>
          <w:b/>
          <w:bCs/>
          <w:sz w:val="24"/>
          <w:szCs w:val="24"/>
          <w:lang w:eastAsia="ru-RU"/>
        </w:rPr>
      </w:pPr>
      <w:r w:rsidRPr="00E64FCB">
        <w:rPr>
          <w:rFonts w:ascii="Times New Roman" w:eastAsia="Times New Roman" w:hAnsi="Times New Roman" w:cs="Times New Roman"/>
          <w:b/>
          <w:bCs/>
          <w:sz w:val="24"/>
          <w:szCs w:val="24"/>
          <w:lang w:eastAsia="ru-RU"/>
        </w:rPr>
        <w:t>3.2.1. Оценочные материалы, по итоговой оценке, дисциплины</w:t>
      </w:r>
    </w:p>
    <w:p w:rsidR="00BA4E9A" w:rsidRDefault="00BA4E9A" w:rsidP="00291B3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91B3B" w:rsidRPr="00291B3B" w:rsidRDefault="00291B3B" w:rsidP="00291B3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Вопросы для дифференцированного зачета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Источники трудового права.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Трудовой кодекс РФ. Основание возникновения, изменения и прекращения трудовых правоотношений.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трудового договора, его значение.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заключения трудового договора.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Документы, предоставляемые при поступлении на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Испытание при приеме на работу. Перевод на другую работу.</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рабочего времени, его виды. Понятие и виды времени отдыха.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Перерывы в работе. Выходные и нерабочие праздничные дни.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Отпуска: понятие, виды, порядок предоставления.</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Порядок установления рабочего времени и времени отдыха для лиц, совмещающих работу с учебой. Понятие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Тарифная система оплаты труда. Надбавки и доплаты.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Прядок выплаты заработной платы.</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трудовых споров, причины их возникновения. Понятие коллективный трудовой спор.</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Порядок разрешения коллективного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Понятие индивидуального трудового спора.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Органы по рассмотрению индивидуальных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Сроки подачи заявлений и сроки разрешения дел в органах по рассмотрению трудовых споров.</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сбор, хранение, использование и распространение информации о частной жизни лица.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Право на тайну переписки, почтовых, телеграфных и иных сообщений.</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Стратегия национальной безопасности Российской Федерации.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Закон РФ "Об информации, информатизации и защите информации».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Уголовный кодекс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Кодекс Российской Федерации об административных правонарушениях (КоАП РФ).</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Общие понятия Конституции, её форма.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Классификация Конституции.</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Конституция РФ: основные черты, особенности, функции и юридические свойства.</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Основы конституционного строя. Федеративное устройство.</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 Президент РФ. Федеральное собрание.</w:t>
      </w:r>
    </w:p>
    <w:p w:rsidR="00291B3B" w:rsidRPr="00291B3B" w:rsidRDefault="00291B3B" w:rsidP="00096452">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Правительство РФ.</w:t>
      </w:r>
    </w:p>
    <w:p w:rsidR="00E64FCB" w:rsidRPr="00364309" w:rsidRDefault="00291B3B" w:rsidP="00E64FCB">
      <w:pPr>
        <w:numPr>
          <w:ilvl w:val="0"/>
          <w:numId w:val="4"/>
        </w:numPr>
        <w:shd w:val="clear" w:color="auto" w:fill="FFFFFF"/>
        <w:spacing w:before="100" w:beforeAutospacing="1" w:after="100" w:afterAutospacing="1" w:line="240" w:lineRule="auto"/>
        <w:ind w:left="360"/>
        <w:jc w:val="both"/>
        <w:rPr>
          <w:rFonts w:ascii="Times New Roman" w:eastAsia="Times New Roman" w:hAnsi="Times New Roman" w:cs="Times New Roman"/>
          <w:color w:val="000000"/>
          <w:sz w:val="24"/>
          <w:szCs w:val="24"/>
          <w:lang w:eastAsia="ru-RU"/>
        </w:rPr>
      </w:pPr>
      <w:r w:rsidRPr="00291B3B">
        <w:rPr>
          <w:rFonts w:ascii="Times New Roman" w:eastAsia="Times New Roman" w:hAnsi="Times New Roman" w:cs="Times New Roman"/>
          <w:color w:val="000000"/>
          <w:sz w:val="24"/>
          <w:szCs w:val="24"/>
          <w:lang w:eastAsia="ru-RU"/>
        </w:rPr>
        <w:t>Права человека и гражданина закрепленные в Конституции РФ.</w:t>
      </w:r>
    </w:p>
    <w:p w:rsidR="00E64FCB" w:rsidRPr="00E64FCB" w:rsidRDefault="00E64FCB" w:rsidP="00E64FCB">
      <w:pPr>
        <w:shd w:val="clear" w:color="auto" w:fill="FFFFFF"/>
        <w:spacing w:before="100" w:beforeAutospacing="1" w:after="100" w:afterAutospacing="1"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Критерии оценки</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«Отлично» – если студент глубоко и прочно усвоил весь программны</w:t>
      </w:r>
      <w:r>
        <w:rPr>
          <w:rFonts w:ascii="Times New Roman" w:hAnsi="Times New Roman" w:cs="Times New Roman"/>
          <w:sz w:val="24"/>
          <w:szCs w:val="24"/>
        </w:rPr>
        <w:t>й материал, исчерпы</w:t>
      </w:r>
      <w:r w:rsidRPr="00E64FCB">
        <w:rPr>
          <w:rFonts w:ascii="Times New Roman" w:hAnsi="Times New Roman" w:cs="Times New Roman"/>
          <w:sz w:val="24"/>
          <w:szCs w:val="24"/>
        </w:rPr>
        <w:t>вающе, последовательно, грамотно и логически стройно его излагает, правильно обосновывает принятые решения, умеет самостоятельно обобщать и излагать материал, не допуская ошибок.</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lastRenderedPageBreak/>
        <w:t>Отметка «Хорошо» – если студент твердо знает программный мате</w:t>
      </w:r>
      <w:r>
        <w:rPr>
          <w:rFonts w:ascii="Times New Roman" w:hAnsi="Times New Roman" w:cs="Times New Roman"/>
          <w:sz w:val="24"/>
          <w:szCs w:val="24"/>
        </w:rPr>
        <w:t>риал, грамотно и по существу из</w:t>
      </w:r>
      <w:r w:rsidRPr="00E64FCB">
        <w:rPr>
          <w:rFonts w:ascii="Times New Roman" w:hAnsi="Times New Roman" w:cs="Times New Roman"/>
          <w:sz w:val="24"/>
          <w:szCs w:val="24"/>
        </w:rPr>
        <w:t xml:space="preserve">лагает его, не допускает существенных неточностей в ответе на вопрос, </w:t>
      </w:r>
      <w:r>
        <w:rPr>
          <w:rFonts w:ascii="Times New Roman" w:hAnsi="Times New Roman" w:cs="Times New Roman"/>
          <w:sz w:val="24"/>
          <w:szCs w:val="24"/>
        </w:rPr>
        <w:t>может правильно применять теоре</w:t>
      </w:r>
      <w:r w:rsidRPr="00E64FCB">
        <w:rPr>
          <w:rFonts w:ascii="Times New Roman" w:hAnsi="Times New Roman" w:cs="Times New Roman"/>
          <w:sz w:val="24"/>
          <w:szCs w:val="24"/>
        </w:rPr>
        <w:t>тические знания.</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«Удовлетворительно» – если студент усвоил только основн</w:t>
      </w:r>
      <w:r>
        <w:rPr>
          <w:rFonts w:ascii="Times New Roman" w:hAnsi="Times New Roman" w:cs="Times New Roman"/>
          <w:sz w:val="24"/>
          <w:szCs w:val="24"/>
        </w:rPr>
        <w:t>ой материал, но не знает отдель</w:t>
      </w:r>
      <w:r w:rsidRPr="00E64FCB">
        <w:rPr>
          <w:rFonts w:ascii="Times New Roman" w:hAnsi="Times New Roman" w:cs="Times New Roman"/>
          <w:sz w:val="24"/>
          <w:szCs w:val="24"/>
        </w:rPr>
        <w:t>ных деталей, допускает неточности, недостаточно правильные формулировки, нарушает последовательность в изложении программного материала.</w:t>
      </w:r>
    </w:p>
    <w:p w:rsidR="00E64FCB" w:rsidRPr="00E64FCB" w:rsidRDefault="00E64FCB" w:rsidP="00E64FCB">
      <w:pPr>
        <w:jc w:val="both"/>
        <w:rPr>
          <w:rFonts w:ascii="Times New Roman" w:hAnsi="Times New Roman" w:cs="Times New Roman"/>
          <w:sz w:val="24"/>
          <w:szCs w:val="24"/>
        </w:rPr>
      </w:pPr>
      <w:r w:rsidRPr="00E64FCB">
        <w:rPr>
          <w:rFonts w:ascii="Times New Roman" w:hAnsi="Times New Roman" w:cs="Times New Roman"/>
          <w:sz w:val="24"/>
          <w:szCs w:val="24"/>
        </w:rPr>
        <w:t>Отметка «Неудовлетворительно» – если студент не знает значител</w:t>
      </w:r>
      <w:r>
        <w:rPr>
          <w:rFonts w:ascii="Times New Roman" w:hAnsi="Times New Roman" w:cs="Times New Roman"/>
          <w:sz w:val="24"/>
          <w:szCs w:val="24"/>
        </w:rPr>
        <w:t>ьной части программного материа</w:t>
      </w:r>
      <w:r w:rsidRPr="00E64FCB">
        <w:rPr>
          <w:rFonts w:ascii="Times New Roman" w:hAnsi="Times New Roman" w:cs="Times New Roman"/>
          <w:sz w:val="24"/>
          <w:szCs w:val="24"/>
        </w:rPr>
        <w:t>ла, допускает существенные ошибки.</w:t>
      </w:r>
    </w:p>
    <w:p w:rsidR="00B64546" w:rsidRPr="00291B3B" w:rsidRDefault="00B64546" w:rsidP="00E64FCB">
      <w:pPr>
        <w:jc w:val="both"/>
        <w:rPr>
          <w:rFonts w:ascii="Times New Roman" w:hAnsi="Times New Roman" w:cs="Times New Roman"/>
          <w:sz w:val="24"/>
          <w:szCs w:val="24"/>
        </w:rPr>
      </w:pPr>
    </w:p>
    <w:sectPr w:rsidR="00B64546" w:rsidRPr="00291B3B" w:rsidSect="00364309">
      <w:footerReference w:type="default" r:id="rId1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2377" w:rsidRDefault="00D32377" w:rsidP="00364309">
      <w:pPr>
        <w:spacing w:after="0" w:line="240" w:lineRule="auto"/>
      </w:pPr>
      <w:r>
        <w:separator/>
      </w:r>
    </w:p>
  </w:endnote>
  <w:endnote w:type="continuationSeparator" w:id="0">
    <w:p w:rsidR="00D32377" w:rsidRDefault="00D32377" w:rsidP="00364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99901175"/>
      <w:docPartObj>
        <w:docPartGallery w:val="Page Numbers (Bottom of Page)"/>
        <w:docPartUnique/>
      </w:docPartObj>
    </w:sdtPr>
    <w:sdtEndPr/>
    <w:sdtContent>
      <w:p w:rsidR="00AF3F61" w:rsidRDefault="00AF3F61">
        <w:pPr>
          <w:pStyle w:val="ac"/>
          <w:jc w:val="right"/>
        </w:pPr>
        <w:r>
          <w:fldChar w:fldCharType="begin"/>
        </w:r>
        <w:r>
          <w:instrText>PAGE   \* MERGEFORMAT</w:instrText>
        </w:r>
        <w:r>
          <w:fldChar w:fldCharType="separate"/>
        </w:r>
        <w:r w:rsidR="00482640">
          <w:rPr>
            <w:noProof/>
          </w:rPr>
          <w:t>2</w:t>
        </w:r>
        <w:r>
          <w:fldChar w:fldCharType="end"/>
        </w:r>
      </w:p>
    </w:sdtContent>
  </w:sdt>
  <w:p w:rsidR="00AF3F61" w:rsidRDefault="00AF3F61">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2377" w:rsidRDefault="00D32377" w:rsidP="00364309">
      <w:pPr>
        <w:spacing w:after="0" w:line="240" w:lineRule="auto"/>
      </w:pPr>
      <w:r>
        <w:separator/>
      </w:r>
    </w:p>
  </w:footnote>
  <w:footnote w:type="continuationSeparator" w:id="0">
    <w:p w:rsidR="00D32377" w:rsidRDefault="00D32377" w:rsidP="003643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BA1588"/>
    <w:multiLevelType w:val="multilevel"/>
    <w:tmpl w:val="6F0480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8F87A8F"/>
    <w:multiLevelType w:val="multilevel"/>
    <w:tmpl w:val="0630D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FD1BFA"/>
    <w:multiLevelType w:val="hybridMultilevel"/>
    <w:tmpl w:val="11EE3A48"/>
    <w:lvl w:ilvl="0" w:tplc="67DCFFD0">
      <w:start w:val="1"/>
      <w:numFmt w:val="bullet"/>
      <w:lvlText w:val="-"/>
      <w:lvlJc w:val="left"/>
      <w:pPr>
        <w:ind w:left="84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3808796">
      <w:start w:val="1"/>
      <w:numFmt w:val="bullet"/>
      <w:lvlText w:val="o"/>
      <w:lvlJc w:val="left"/>
      <w:pPr>
        <w:ind w:left="13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CA4FB72">
      <w:start w:val="1"/>
      <w:numFmt w:val="bullet"/>
      <w:lvlText w:val="▪"/>
      <w:lvlJc w:val="left"/>
      <w:pPr>
        <w:ind w:left="20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E4146488">
      <w:start w:val="1"/>
      <w:numFmt w:val="bullet"/>
      <w:lvlText w:val="•"/>
      <w:lvlJc w:val="left"/>
      <w:pPr>
        <w:ind w:left="27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27FC53B2">
      <w:start w:val="1"/>
      <w:numFmt w:val="bullet"/>
      <w:lvlText w:val="o"/>
      <w:lvlJc w:val="left"/>
      <w:pPr>
        <w:ind w:left="34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600C23E8">
      <w:start w:val="1"/>
      <w:numFmt w:val="bullet"/>
      <w:lvlText w:val="▪"/>
      <w:lvlJc w:val="left"/>
      <w:pPr>
        <w:ind w:left="42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79CFBCE">
      <w:start w:val="1"/>
      <w:numFmt w:val="bullet"/>
      <w:lvlText w:val="•"/>
      <w:lvlJc w:val="left"/>
      <w:pPr>
        <w:ind w:left="49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2B29E60">
      <w:start w:val="1"/>
      <w:numFmt w:val="bullet"/>
      <w:lvlText w:val="o"/>
      <w:lvlJc w:val="left"/>
      <w:pPr>
        <w:ind w:left="56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78C03AA">
      <w:start w:val="1"/>
      <w:numFmt w:val="bullet"/>
      <w:lvlText w:val="▪"/>
      <w:lvlJc w:val="left"/>
      <w:pPr>
        <w:ind w:left="63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
    <w:nsid w:val="72EB6D20"/>
    <w:multiLevelType w:val="multilevel"/>
    <w:tmpl w:val="5A54D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A5725B1"/>
    <w:multiLevelType w:val="hybridMultilevel"/>
    <w:tmpl w:val="828A77C8"/>
    <w:lvl w:ilvl="0" w:tplc="C3680B6E">
      <w:numFmt w:val="bullet"/>
      <w:lvlText w:val=""/>
      <w:lvlJc w:val="left"/>
      <w:pPr>
        <w:ind w:left="823"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num w:numId="1">
    <w:abstractNumId w:val="3"/>
  </w:num>
  <w:num w:numId="2">
    <w:abstractNumId w:val="1"/>
  </w:num>
  <w:num w:numId="3">
    <w:abstractNumId w:val="4"/>
  </w:num>
  <w:num w:numId="4">
    <w:abstractNumId w:val="0"/>
  </w:num>
  <w:num w:numId="5">
    <w:abstractNumId w:val="2"/>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6F6D"/>
    <w:rsid w:val="00096452"/>
    <w:rsid w:val="001E5CC0"/>
    <w:rsid w:val="0024552B"/>
    <w:rsid w:val="002478B8"/>
    <w:rsid w:val="002765DD"/>
    <w:rsid w:val="00291B3B"/>
    <w:rsid w:val="00364309"/>
    <w:rsid w:val="003A0C9E"/>
    <w:rsid w:val="003A60EE"/>
    <w:rsid w:val="00482640"/>
    <w:rsid w:val="00564B3C"/>
    <w:rsid w:val="00580C23"/>
    <w:rsid w:val="005950C5"/>
    <w:rsid w:val="005A6D29"/>
    <w:rsid w:val="005C4557"/>
    <w:rsid w:val="006D10AF"/>
    <w:rsid w:val="006D73BD"/>
    <w:rsid w:val="00703112"/>
    <w:rsid w:val="00750FD0"/>
    <w:rsid w:val="00782FCA"/>
    <w:rsid w:val="00796F6D"/>
    <w:rsid w:val="008B7B3D"/>
    <w:rsid w:val="00AF3F61"/>
    <w:rsid w:val="00B11E23"/>
    <w:rsid w:val="00B64546"/>
    <w:rsid w:val="00BA4E9A"/>
    <w:rsid w:val="00D32377"/>
    <w:rsid w:val="00E64FCB"/>
    <w:rsid w:val="00E86B94"/>
    <w:rsid w:val="00F639E9"/>
    <w:rsid w:val="00FC2B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5931EE9-2D45-43FD-AAF0-A78834A9F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91B3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5950C5"/>
    <w:pPr>
      <w:ind w:left="720"/>
      <w:contextualSpacing/>
    </w:pPr>
  </w:style>
  <w:style w:type="paragraph" w:styleId="a4">
    <w:name w:val="Balloon Text"/>
    <w:basedOn w:val="a"/>
    <w:link w:val="a5"/>
    <w:uiPriority w:val="99"/>
    <w:semiHidden/>
    <w:unhideWhenUsed/>
    <w:rsid w:val="00291B3B"/>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91B3B"/>
    <w:rPr>
      <w:rFonts w:ascii="Segoe UI" w:hAnsi="Segoe UI" w:cs="Segoe UI"/>
      <w:sz w:val="18"/>
      <w:szCs w:val="18"/>
    </w:rPr>
  </w:style>
  <w:style w:type="character" w:customStyle="1" w:styleId="10">
    <w:name w:val="Заголовок 1 Знак"/>
    <w:basedOn w:val="a0"/>
    <w:link w:val="1"/>
    <w:uiPriority w:val="9"/>
    <w:rsid w:val="00291B3B"/>
    <w:rPr>
      <w:rFonts w:ascii="Times New Roman" w:eastAsia="Times New Roman" w:hAnsi="Times New Roman" w:cs="Times New Roman"/>
      <w:b/>
      <w:bCs/>
      <w:kern w:val="36"/>
      <w:sz w:val="48"/>
      <w:szCs w:val="48"/>
      <w:lang w:eastAsia="ru-RU"/>
    </w:rPr>
  </w:style>
  <w:style w:type="numbering" w:customStyle="1" w:styleId="11">
    <w:name w:val="Нет списка1"/>
    <w:next w:val="a2"/>
    <w:uiPriority w:val="99"/>
    <w:semiHidden/>
    <w:unhideWhenUsed/>
    <w:rsid w:val="00291B3B"/>
  </w:style>
  <w:style w:type="paragraph" w:customStyle="1" w:styleId="msonormal0">
    <w:name w:val="msonormal"/>
    <w:basedOn w:val="a"/>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rmal (Web)"/>
    <w:basedOn w:val="a"/>
    <w:uiPriority w:val="99"/>
    <w:semiHidden/>
    <w:unhideWhenUsed/>
    <w:rsid w:val="00291B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291B3B"/>
    <w:rPr>
      <w:color w:val="0000FF"/>
      <w:u w:val="single"/>
    </w:rPr>
  </w:style>
  <w:style w:type="character" w:styleId="a8">
    <w:name w:val="FollowedHyperlink"/>
    <w:basedOn w:val="a0"/>
    <w:uiPriority w:val="99"/>
    <w:semiHidden/>
    <w:unhideWhenUsed/>
    <w:rsid w:val="00291B3B"/>
    <w:rPr>
      <w:color w:val="800080"/>
      <w:u w:val="single"/>
    </w:rPr>
  </w:style>
  <w:style w:type="character" w:styleId="a9">
    <w:name w:val="Strong"/>
    <w:basedOn w:val="a0"/>
    <w:uiPriority w:val="22"/>
    <w:qFormat/>
    <w:rsid w:val="00291B3B"/>
    <w:rPr>
      <w:b/>
      <w:bCs/>
    </w:rPr>
  </w:style>
  <w:style w:type="paragraph" w:styleId="aa">
    <w:name w:val="header"/>
    <w:basedOn w:val="a"/>
    <w:link w:val="ab"/>
    <w:uiPriority w:val="99"/>
    <w:unhideWhenUsed/>
    <w:rsid w:val="00364309"/>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64309"/>
  </w:style>
  <w:style w:type="paragraph" w:styleId="ac">
    <w:name w:val="footer"/>
    <w:basedOn w:val="a"/>
    <w:link w:val="ad"/>
    <w:uiPriority w:val="99"/>
    <w:unhideWhenUsed/>
    <w:rsid w:val="00364309"/>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64309"/>
  </w:style>
  <w:style w:type="table" w:customStyle="1" w:styleId="12">
    <w:name w:val="Сетка таблицы1"/>
    <w:basedOn w:val="a1"/>
    <w:next w:val="ae"/>
    <w:uiPriority w:val="59"/>
    <w:rsid w:val="00AF3F61"/>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39"/>
    <w:rsid w:val="00AF3F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058672">
      <w:bodyDiv w:val="1"/>
      <w:marLeft w:val="0"/>
      <w:marRight w:val="0"/>
      <w:marTop w:val="0"/>
      <w:marBottom w:val="0"/>
      <w:divBdr>
        <w:top w:val="none" w:sz="0" w:space="0" w:color="auto"/>
        <w:left w:val="none" w:sz="0" w:space="0" w:color="auto"/>
        <w:bottom w:val="none" w:sz="0" w:space="0" w:color="auto"/>
        <w:right w:val="none" w:sz="0" w:space="0" w:color="auto"/>
      </w:divBdr>
    </w:div>
    <w:div w:id="1461604236">
      <w:bodyDiv w:val="1"/>
      <w:marLeft w:val="0"/>
      <w:marRight w:val="0"/>
      <w:marTop w:val="0"/>
      <w:marBottom w:val="0"/>
      <w:divBdr>
        <w:top w:val="none" w:sz="0" w:space="0" w:color="auto"/>
        <w:left w:val="none" w:sz="0" w:space="0" w:color="auto"/>
        <w:bottom w:val="none" w:sz="0" w:space="0" w:color="auto"/>
        <w:right w:val="none" w:sz="0" w:space="0" w:color="auto"/>
      </w:divBdr>
      <w:divsChild>
        <w:div w:id="1318655896">
          <w:marLeft w:val="0"/>
          <w:marRight w:val="0"/>
          <w:marTop w:val="0"/>
          <w:marBottom w:val="45"/>
          <w:divBdr>
            <w:top w:val="none" w:sz="0" w:space="0" w:color="auto"/>
            <w:left w:val="none" w:sz="0" w:space="0" w:color="auto"/>
            <w:bottom w:val="none" w:sz="0" w:space="0" w:color="auto"/>
            <w:right w:val="none" w:sz="0" w:space="0" w:color="auto"/>
          </w:divBdr>
        </w:div>
        <w:div w:id="1854950388">
          <w:marLeft w:val="0"/>
          <w:marRight w:val="0"/>
          <w:marTop w:val="0"/>
          <w:marBottom w:val="300"/>
          <w:divBdr>
            <w:top w:val="none" w:sz="0" w:space="0" w:color="auto"/>
            <w:left w:val="none" w:sz="0" w:space="0" w:color="auto"/>
            <w:bottom w:val="none" w:sz="0" w:space="0" w:color="auto"/>
            <w:right w:val="none" w:sz="0" w:space="0" w:color="auto"/>
          </w:divBdr>
          <w:divsChild>
            <w:div w:id="330179092">
              <w:marLeft w:val="0"/>
              <w:marRight w:val="0"/>
              <w:marTop w:val="0"/>
              <w:marBottom w:val="0"/>
              <w:divBdr>
                <w:top w:val="none" w:sz="0" w:space="0" w:color="auto"/>
                <w:left w:val="none" w:sz="0" w:space="0" w:color="auto"/>
                <w:bottom w:val="none" w:sz="0" w:space="0" w:color="auto"/>
                <w:right w:val="none" w:sz="0" w:space="0" w:color="auto"/>
              </w:divBdr>
            </w:div>
          </w:divsChild>
        </w:div>
        <w:div w:id="2123109617">
          <w:marLeft w:val="0"/>
          <w:marRight w:val="0"/>
          <w:marTop w:val="0"/>
          <w:marBottom w:val="300"/>
          <w:divBdr>
            <w:top w:val="none" w:sz="0" w:space="0" w:color="auto"/>
            <w:left w:val="none" w:sz="0" w:space="0" w:color="auto"/>
            <w:bottom w:val="none" w:sz="0" w:space="0" w:color="auto"/>
            <w:right w:val="none" w:sz="0" w:space="0" w:color="auto"/>
          </w:divBdr>
        </w:div>
        <w:div w:id="1896811676">
          <w:marLeft w:val="0"/>
          <w:marRight w:val="0"/>
          <w:marTop w:val="0"/>
          <w:marBottom w:val="300"/>
          <w:divBdr>
            <w:top w:val="none" w:sz="0" w:space="0" w:color="auto"/>
            <w:left w:val="none" w:sz="0" w:space="0" w:color="auto"/>
            <w:bottom w:val="none" w:sz="0" w:space="0" w:color="auto"/>
            <w:right w:val="none" w:sz="0" w:space="0" w:color="auto"/>
          </w:divBdr>
          <w:divsChild>
            <w:div w:id="2028749481">
              <w:marLeft w:val="0"/>
              <w:marRight w:val="0"/>
              <w:marTop w:val="0"/>
              <w:marBottom w:val="0"/>
              <w:divBdr>
                <w:top w:val="none" w:sz="0" w:space="0" w:color="auto"/>
                <w:left w:val="none" w:sz="0" w:space="0" w:color="auto"/>
                <w:bottom w:val="none" w:sz="0" w:space="0" w:color="auto"/>
                <w:right w:val="none" w:sz="0" w:space="0" w:color="auto"/>
              </w:divBdr>
              <w:divsChild>
                <w:div w:id="532034136">
                  <w:marLeft w:val="0"/>
                  <w:marRight w:val="0"/>
                  <w:marTop w:val="300"/>
                  <w:marBottom w:val="300"/>
                  <w:divBdr>
                    <w:top w:val="none" w:sz="0" w:space="0" w:color="auto"/>
                    <w:left w:val="none" w:sz="0" w:space="0" w:color="auto"/>
                    <w:bottom w:val="none" w:sz="0" w:space="0" w:color="auto"/>
                    <w:right w:val="none" w:sz="0" w:space="0" w:color="auto"/>
                  </w:divBdr>
                  <w:divsChild>
                    <w:div w:id="270627462">
                      <w:marLeft w:val="0"/>
                      <w:marRight w:val="0"/>
                      <w:marTop w:val="0"/>
                      <w:marBottom w:val="0"/>
                      <w:divBdr>
                        <w:top w:val="none" w:sz="0" w:space="0" w:color="auto"/>
                        <w:left w:val="none" w:sz="0" w:space="0" w:color="auto"/>
                        <w:bottom w:val="none" w:sz="0" w:space="0" w:color="auto"/>
                        <w:right w:val="none" w:sz="0" w:space="0" w:color="auto"/>
                      </w:divBdr>
                      <w:divsChild>
                        <w:div w:id="321860144">
                          <w:marLeft w:val="0"/>
                          <w:marRight w:val="0"/>
                          <w:marTop w:val="0"/>
                          <w:marBottom w:val="0"/>
                          <w:divBdr>
                            <w:top w:val="none" w:sz="0" w:space="0" w:color="auto"/>
                            <w:left w:val="none" w:sz="0" w:space="0" w:color="auto"/>
                            <w:bottom w:val="none" w:sz="0" w:space="0" w:color="auto"/>
                            <w:right w:val="none" w:sz="0" w:space="0" w:color="auto"/>
                          </w:divBdr>
                          <w:divsChild>
                            <w:div w:id="1139422065">
                              <w:marLeft w:val="0"/>
                              <w:marRight w:val="225"/>
                              <w:marTop w:val="0"/>
                              <w:marBottom w:val="0"/>
                              <w:divBdr>
                                <w:top w:val="none" w:sz="0" w:space="0" w:color="auto"/>
                                <w:left w:val="none" w:sz="0" w:space="0" w:color="auto"/>
                                <w:bottom w:val="none" w:sz="0" w:space="0" w:color="auto"/>
                                <w:right w:val="none" w:sz="0" w:space="0" w:color="auto"/>
                              </w:divBdr>
                              <w:divsChild>
                                <w:div w:id="1969966190">
                                  <w:marLeft w:val="0"/>
                                  <w:marRight w:val="0"/>
                                  <w:marTop w:val="0"/>
                                  <w:marBottom w:val="90"/>
                                  <w:divBdr>
                                    <w:top w:val="none" w:sz="0" w:space="0" w:color="auto"/>
                                    <w:left w:val="none" w:sz="0" w:space="0" w:color="auto"/>
                                    <w:bottom w:val="none" w:sz="0" w:space="0" w:color="auto"/>
                                    <w:right w:val="none" w:sz="0" w:space="0" w:color="auto"/>
                                  </w:divBdr>
                                </w:div>
                              </w:divsChild>
                            </w:div>
                          </w:divsChild>
                        </w:div>
                        <w:div w:id="1045787289">
                          <w:marLeft w:val="0"/>
                          <w:marRight w:val="0"/>
                          <w:marTop w:val="0"/>
                          <w:marBottom w:val="0"/>
                          <w:divBdr>
                            <w:top w:val="none" w:sz="0" w:space="0" w:color="auto"/>
                            <w:left w:val="none" w:sz="0" w:space="0" w:color="auto"/>
                            <w:bottom w:val="none" w:sz="0" w:space="0" w:color="auto"/>
                            <w:right w:val="none" w:sz="0" w:space="0" w:color="auto"/>
                          </w:divBdr>
                          <w:divsChild>
                            <w:div w:id="30542980">
                              <w:marLeft w:val="0"/>
                              <w:marRight w:val="0"/>
                              <w:marTop w:val="0"/>
                              <w:marBottom w:val="375"/>
                              <w:divBdr>
                                <w:top w:val="none" w:sz="0" w:space="0" w:color="auto"/>
                                <w:left w:val="none" w:sz="0" w:space="0" w:color="auto"/>
                                <w:bottom w:val="none" w:sz="0" w:space="0" w:color="auto"/>
                                <w:right w:val="none" w:sz="0" w:space="0" w:color="auto"/>
                              </w:divBdr>
                              <w:divsChild>
                                <w:div w:id="1820459021">
                                  <w:marLeft w:val="0"/>
                                  <w:marRight w:val="0"/>
                                  <w:marTop w:val="0"/>
                                  <w:marBottom w:val="120"/>
                                  <w:divBdr>
                                    <w:top w:val="none" w:sz="0" w:space="0" w:color="auto"/>
                                    <w:left w:val="none" w:sz="0" w:space="0" w:color="auto"/>
                                    <w:bottom w:val="none" w:sz="0" w:space="0" w:color="auto"/>
                                    <w:right w:val="none" w:sz="0" w:space="0" w:color="auto"/>
                                  </w:divBdr>
                                </w:div>
                                <w:div w:id="1093630147">
                                  <w:marLeft w:val="0"/>
                                  <w:marRight w:val="0"/>
                                  <w:marTop w:val="0"/>
                                  <w:marBottom w:val="0"/>
                                  <w:divBdr>
                                    <w:top w:val="single" w:sz="6" w:space="5" w:color="D9D9D9"/>
                                    <w:left w:val="single" w:sz="6" w:space="8" w:color="D9D9D9"/>
                                    <w:bottom w:val="single" w:sz="6" w:space="5" w:color="D9D9D9"/>
                                    <w:right w:val="single" w:sz="6" w:space="26" w:color="D9D9D9"/>
                                  </w:divBdr>
                                  <w:divsChild>
                                    <w:div w:id="21273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616443">
          <w:marLeft w:val="0"/>
          <w:marRight w:val="0"/>
          <w:marTop w:val="0"/>
          <w:marBottom w:val="300"/>
          <w:divBdr>
            <w:top w:val="none" w:sz="0" w:space="0" w:color="auto"/>
            <w:left w:val="none" w:sz="0" w:space="0" w:color="auto"/>
            <w:bottom w:val="none" w:sz="0" w:space="0" w:color="auto"/>
            <w:right w:val="none" w:sz="0" w:space="0" w:color="auto"/>
          </w:divBdr>
          <w:divsChild>
            <w:div w:id="581573638">
              <w:marLeft w:val="0"/>
              <w:marRight w:val="0"/>
              <w:marTop w:val="0"/>
              <w:marBottom w:val="0"/>
              <w:divBdr>
                <w:top w:val="none" w:sz="0" w:space="0" w:color="auto"/>
                <w:left w:val="none" w:sz="0" w:space="0" w:color="auto"/>
                <w:bottom w:val="none" w:sz="0" w:space="0" w:color="auto"/>
                <w:right w:val="none" w:sz="0" w:space="0" w:color="auto"/>
              </w:divBdr>
              <w:divsChild>
                <w:div w:id="883448372">
                  <w:marLeft w:val="0"/>
                  <w:marRight w:val="0"/>
                  <w:marTop w:val="0"/>
                  <w:marBottom w:val="0"/>
                  <w:divBdr>
                    <w:top w:val="none" w:sz="0" w:space="0" w:color="auto"/>
                    <w:left w:val="none" w:sz="0" w:space="0" w:color="auto"/>
                    <w:bottom w:val="none" w:sz="0" w:space="0" w:color="auto"/>
                    <w:right w:val="none" w:sz="0" w:space="0" w:color="auto"/>
                  </w:divBdr>
                  <w:divsChild>
                    <w:div w:id="491917427">
                      <w:marLeft w:val="0"/>
                      <w:marRight w:val="163"/>
                      <w:marTop w:val="0"/>
                      <w:marBottom w:val="0"/>
                      <w:divBdr>
                        <w:top w:val="none" w:sz="0" w:space="0" w:color="auto"/>
                        <w:left w:val="none" w:sz="0" w:space="0" w:color="auto"/>
                        <w:bottom w:val="none" w:sz="0" w:space="0" w:color="auto"/>
                        <w:right w:val="none" w:sz="0" w:space="0" w:color="auto"/>
                      </w:divBdr>
                      <w:divsChild>
                        <w:div w:id="1064646103">
                          <w:marLeft w:val="0"/>
                          <w:marRight w:val="0"/>
                          <w:marTop w:val="0"/>
                          <w:marBottom w:val="0"/>
                          <w:divBdr>
                            <w:top w:val="none" w:sz="0" w:space="0" w:color="auto"/>
                            <w:left w:val="none" w:sz="0" w:space="0" w:color="auto"/>
                            <w:bottom w:val="none" w:sz="0" w:space="0" w:color="auto"/>
                            <w:right w:val="none" w:sz="0" w:space="0" w:color="auto"/>
                          </w:divBdr>
                          <w:divsChild>
                            <w:div w:id="1390346249">
                              <w:marLeft w:val="0"/>
                              <w:marRight w:val="225"/>
                              <w:marTop w:val="0"/>
                              <w:marBottom w:val="0"/>
                              <w:divBdr>
                                <w:top w:val="none" w:sz="0" w:space="0" w:color="auto"/>
                                <w:left w:val="none" w:sz="0" w:space="0" w:color="auto"/>
                                <w:bottom w:val="none" w:sz="0" w:space="0" w:color="auto"/>
                                <w:right w:val="none" w:sz="0" w:space="0" w:color="auto"/>
                              </w:divBdr>
                            </w:div>
                            <w:div w:id="172028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919628">
                      <w:marLeft w:val="0"/>
                      <w:marRight w:val="0"/>
                      <w:marTop w:val="150"/>
                      <w:marBottom w:val="150"/>
                      <w:divBdr>
                        <w:top w:val="none" w:sz="0" w:space="0" w:color="auto"/>
                        <w:left w:val="none" w:sz="0" w:space="0" w:color="auto"/>
                        <w:bottom w:val="none" w:sz="0" w:space="0" w:color="auto"/>
                        <w:right w:val="none" w:sz="0" w:space="0" w:color="auto"/>
                      </w:divBdr>
                      <w:divsChild>
                        <w:div w:id="568199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47560">
              <w:marLeft w:val="0"/>
              <w:marRight w:val="0"/>
              <w:marTop w:val="0"/>
              <w:marBottom w:val="0"/>
              <w:divBdr>
                <w:top w:val="none" w:sz="0" w:space="0" w:color="auto"/>
                <w:left w:val="none" w:sz="0" w:space="0" w:color="auto"/>
                <w:bottom w:val="none" w:sz="0" w:space="0" w:color="auto"/>
                <w:right w:val="none" w:sz="0" w:space="0" w:color="auto"/>
              </w:divBdr>
              <w:divsChild>
                <w:div w:id="133723960">
                  <w:marLeft w:val="0"/>
                  <w:marRight w:val="0"/>
                  <w:marTop w:val="0"/>
                  <w:marBottom w:val="0"/>
                  <w:divBdr>
                    <w:top w:val="none" w:sz="0" w:space="0" w:color="auto"/>
                    <w:left w:val="none" w:sz="0" w:space="0" w:color="auto"/>
                    <w:bottom w:val="none" w:sz="0" w:space="0" w:color="auto"/>
                    <w:right w:val="none" w:sz="0" w:space="0" w:color="auto"/>
                  </w:divBdr>
                  <w:divsChild>
                    <w:div w:id="2071345977">
                      <w:marLeft w:val="0"/>
                      <w:marRight w:val="0"/>
                      <w:marTop w:val="0"/>
                      <w:marBottom w:val="0"/>
                      <w:divBdr>
                        <w:top w:val="none" w:sz="0" w:space="0" w:color="auto"/>
                        <w:left w:val="none" w:sz="0" w:space="0" w:color="auto"/>
                        <w:bottom w:val="none" w:sz="0" w:space="0" w:color="auto"/>
                        <w:right w:val="none" w:sz="0" w:space="0" w:color="auto"/>
                      </w:divBdr>
                      <w:divsChild>
                        <w:div w:id="1246306783">
                          <w:marLeft w:val="0"/>
                          <w:marRight w:val="0"/>
                          <w:marTop w:val="0"/>
                          <w:marBottom w:val="0"/>
                          <w:divBdr>
                            <w:top w:val="none" w:sz="0" w:space="0" w:color="auto"/>
                            <w:left w:val="none" w:sz="0" w:space="0" w:color="auto"/>
                            <w:bottom w:val="none" w:sz="0" w:space="0" w:color="auto"/>
                            <w:right w:val="none" w:sz="0" w:space="0" w:color="auto"/>
                          </w:divBdr>
                          <w:divsChild>
                            <w:div w:id="1615400363">
                              <w:marLeft w:val="0"/>
                              <w:marRight w:val="0"/>
                              <w:marTop w:val="0"/>
                              <w:marBottom w:val="0"/>
                              <w:divBdr>
                                <w:top w:val="none" w:sz="0" w:space="0" w:color="auto"/>
                                <w:left w:val="none" w:sz="0" w:space="0" w:color="auto"/>
                                <w:bottom w:val="none" w:sz="0" w:space="0" w:color="auto"/>
                                <w:right w:val="none" w:sz="0" w:space="0" w:color="auto"/>
                              </w:divBdr>
                            </w:div>
                            <w:div w:id="1057968380">
                              <w:marLeft w:val="0"/>
                              <w:marRight w:val="0"/>
                              <w:marTop w:val="0"/>
                              <w:marBottom w:val="0"/>
                              <w:divBdr>
                                <w:top w:val="none" w:sz="0" w:space="0" w:color="auto"/>
                                <w:left w:val="none" w:sz="0" w:space="0" w:color="auto"/>
                                <w:bottom w:val="none" w:sz="0" w:space="0" w:color="auto"/>
                                <w:right w:val="none" w:sz="0" w:space="0" w:color="auto"/>
                              </w:divBdr>
                            </w:div>
                            <w:div w:id="171450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156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infourok.ru/go.html?href=https%3A%2F%2Fru.wikipedia.org%2Fwiki%2F%D0%94%D0%B8%D1%81%D1%86%D0%B8%D0%BF%D0%BB%D0%B8%D0%BD%D0%B0%D1%80%D0%BD%D0%BE%D0%B5_%D0%BF%D1%80%D0%BE%D0%B8%D0%B7%D0%B2%D0%BE%D0%B4%D1%81%D1%82%D0%B2%D0%B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go.html?href=https%3A%2F%2Fru.wikipedia.org%2Fwiki%2F%D0%94%D0%B8%D1%81%D1%86%D0%B8%D0%BF%D0%BB%D0%B8%D0%BD%D0%B0%D1%80%D0%BD%D1%8B%D0%B9_%D0%BF%D1%80%D0%BE%D1%81%D1%82%D1%83%D0%BF%D0%BE%D0%BA"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nfourok.ru/go.html?href=https%3A%2F%2Fru.wikipedia.org%2Fwiki%2F%D0%94%D0%B8%D1%81%D1%86%D0%B8%D0%BF%D0%BB%D0%B8%D0%BD%D0%B0%D1%80%D0%BD%D0%BE%D0%B5_%D0%B2%D0%B7%D1%8B%D1%81%D0%BA%D0%B0%D0%BD%D0%B8%D0%B5" TargetMode="External"/><Relationship Id="rId4" Type="http://schemas.openxmlformats.org/officeDocument/2006/relationships/settings" Target="settings.xml"/><Relationship Id="rId9" Type="http://schemas.openxmlformats.org/officeDocument/2006/relationships/hyperlink" Target="https://infourok.ru/go.html?href=https%3A%2F%2Fru.wikipedia.org%2Fwiki%2F%D0%AE%D1%80%D0%B8%D0%B4%D0%B8%D1%87%D0%B5%D1%81%D0%BA%D0%B0%D1%8F_%D0%BE%D1%82%D0%B2%D0%B5%D1%82%D1%81%D1%82%D0%B2%D0%B5%D0%BD%D0%BD%D0%BE%D1%81%D1%82%D1%8C"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15D715-CEA6-4508-B9BB-8268A94AE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35</Pages>
  <Words>9679</Words>
  <Characters>55174</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Эльвина</dc:creator>
  <cp:keywords/>
  <dc:description/>
  <cp:lastModifiedBy>Юлия</cp:lastModifiedBy>
  <cp:revision>13</cp:revision>
  <dcterms:created xsi:type="dcterms:W3CDTF">2021-11-16T12:33:00Z</dcterms:created>
  <dcterms:modified xsi:type="dcterms:W3CDTF">2023-05-03T12:00:00Z</dcterms:modified>
</cp:coreProperties>
</file>